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A9E46" w14:textId="77777777" w:rsidR="00C94D09" w:rsidRDefault="00C94D09" w:rsidP="00C94D09">
      <w:pPr>
        <w:spacing w:afterLines="50" w:after="156" w:line="300" w:lineRule="auto"/>
        <w:jc w:val="center"/>
        <w:rPr>
          <w:rFonts w:ascii="宋体" w:hAnsi="宋体" w:cstheme="minorBidi"/>
          <w:b/>
          <w:color w:val="000000" w:themeColor="text1"/>
          <w:sz w:val="36"/>
          <w:szCs w:val="32"/>
        </w:rPr>
      </w:pPr>
      <w:proofErr w:type="gramStart"/>
      <w:r w:rsidRPr="00C94D09">
        <w:rPr>
          <w:rFonts w:ascii="宋体" w:hAnsi="宋体" w:cstheme="minorBidi" w:hint="eastAsia"/>
          <w:b/>
          <w:color w:val="000000" w:themeColor="text1"/>
          <w:sz w:val="36"/>
          <w:szCs w:val="32"/>
        </w:rPr>
        <w:t>卓创资讯</w:t>
      </w:r>
      <w:proofErr w:type="gramEnd"/>
      <w:r w:rsidRPr="00C94D09">
        <w:rPr>
          <w:rFonts w:ascii="宋体" w:hAnsi="宋体" w:cstheme="minorBidi"/>
          <w:b/>
          <w:color w:val="000000" w:themeColor="text1"/>
          <w:sz w:val="36"/>
          <w:szCs w:val="32"/>
        </w:rPr>
        <w:t>2025</w:t>
      </w:r>
      <w:r w:rsidRPr="00C94D09">
        <w:rPr>
          <w:rFonts w:ascii="宋体" w:hAnsi="宋体" w:cstheme="minorBidi" w:hint="eastAsia"/>
          <w:b/>
          <w:color w:val="000000" w:themeColor="text1"/>
          <w:sz w:val="36"/>
          <w:szCs w:val="32"/>
        </w:rPr>
        <w:t>年9月</w:t>
      </w:r>
      <w:r w:rsidRPr="00C94D09">
        <w:rPr>
          <w:rFonts w:ascii="宋体" w:hAnsi="宋体" w:cstheme="minorBidi"/>
          <w:b/>
          <w:color w:val="000000" w:themeColor="text1"/>
          <w:sz w:val="36"/>
          <w:szCs w:val="32"/>
        </w:rPr>
        <w:t>9</w:t>
      </w:r>
      <w:r w:rsidRPr="00C94D09">
        <w:rPr>
          <w:rFonts w:ascii="宋体" w:hAnsi="宋体" w:cstheme="minorBidi" w:hint="eastAsia"/>
          <w:b/>
          <w:color w:val="000000" w:themeColor="text1"/>
          <w:sz w:val="36"/>
          <w:szCs w:val="32"/>
        </w:rPr>
        <w:t>日-</w:t>
      </w:r>
      <w:r w:rsidRPr="00C94D09">
        <w:rPr>
          <w:rFonts w:ascii="宋体" w:hAnsi="宋体" w:cstheme="minorBidi"/>
          <w:b/>
          <w:color w:val="000000" w:themeColor="text1"/>
          <w:sz w:val="36"/>
          <w:szCs w:val="32"/>
        </w:rPr>
        <w:t>9</w:t>
      </w:r>
      <w:r w:rsidRPr="00C94D09">
        <w:rPr>
          <w:rFonts w:ascii="宋体" w:hAnsi="宋体" w:cstheme="minorBidi" w:hint="eastAsia"/>
          <w:b/>
          <w:color w:val="000000" w:themeColor="text1"/>
          <w:sz w:val="36"/>
          <w:szCs w:val="32"/>
        </w:rPr>
        <w:t>月1</w:t>
      </w:r>
      <w:r w:rsidRPr="00C94D09">
        <w:rPr>
          <w:rFonts w:ascii="宋体" w:hAnsi="宋体" w:cstheme="minorBidi"/>
          <w:b/>
          <w:color w:val="000000" w:themeColor="text1"/>
          <w:sz w:val="36"/>
          <w:szCs w:val="32"/>
        </w:rPr>
        <w:t>1</w:t>
      </w:r>
      <w:r w:rsidRPr="00C94D09">
        <w:rPr>
          <w:rFonts w:ascii="宋体" w:hAnsi="宋体" w:cstheme="minorBidi" w:hint="eastAsia"/>
          <w:b/>
          <w:color w:val="000000" w:themeColor="text1"/>
          <w:sz w:val="36"/>
          <w:szCs w:val="32"/>
        </w:rPr>
        <w:t>日煤焦钢</w:t>
      </w:r>
    </w:p>
    <w:p w14:paraId="5984A6EA" w14:textId="142CAB49" w:rsidR="00C94D09" w:rsidRPr="00C94D09" w:rsidRDefault="00C94D09" w:rsidP="00C94D09">
      <w:pPr>
        <w:spacing w:afterLines="50" w:after="156" w:line="300" w:lineRule="auto"/>
        <w:jc w:val="center"/>
        <w:rPr>
          <w:rFonts w:ascii="宋体" w:hAnsi="宋体" w:cstheme="minorBidi" w:hint="eastAsia"/>
          <w:b/>
          <w:color w:val="000000" w:themeColor="text1"/>
          <w:sz w:val="32"/>
          <w:szCs w:val="32"/>
        </w:rPr>
      </w:pPr>
      <w:r w:rsidRPr="00C94D09">
        <w:rPr>
          <w:rFonts w:ascii="宋体" w:hAnsi="宋体" w:cstheme="minorBidi" w:hint="eastAsia"/>
          <w:b/>
          <w:color w:val="000000" w:themeColor="text1"/>
          <w:sz w:val="36"/>
          <w:szCs w:val="32"/>
        </w:rPr>
        <w:t>行业走访调研报告</w:t>
      </w:r>
    </w:p>
    <w:sdt>
      <w:sdtPr>
        <w:rPr>
          <w:rFonts w:ascii="宋体" w:hAnsiTheme="minorHAnsi" w:cstheme="minorBidi"/>
          <w:color w:val="000000" w:themeColor="text1"/>
          <w:szCs w:val="22"/>
          <w:lang w:val="zh-CN"/>
        </w:rPr>
        <w:id w:val="1579791263"/>
        <w:docPartObj>
          <w:docPartGallery w:val="Table of Contents"/>
          <w:docPartUnique/>
        </w:docPartObj>
      </w:sdtPr>
      <w:sdtEndPr>
        <w:rPr>
          <w:b/>
          <w:bCs/>
        </w:rPr>
      </w:sdtEndPr>
      <w:sdtContent>
        <w:p w14:paraId="0B4BB7F7" w14:textId="77777777" w:rsidR="00C94D09" w:rsidRPr="00C94D09" w:rsidRDefault="00C94D09" w:rsidP="00C94D09">
          <w:pPr>
            <w:keepNext/>
            <w:keepLines/>
            <w:widowControl/>
            <w:spacing w:before="240" w:after="156" w:line="259" w:lineRule="auto"/>
            <w:jc w:val="center"/>
            <w:rPr>
              <w:rFonts w:ascii="宋体" w:hAnsi="宋体" w:cstheme="majorBidi"/>
              <w:b/>
              <w:color w:val="000000" w:themeColor="text1"/>
              <w:kern w:val="0"/>
              <w:sz w:val="32"/>
              <w:szCs w:val="32"/>
            </w:rPr>
          </w:pPr>
          <w:r w:rsidRPr="00C94D09">
            <w:rPr>
              <w:rFonts w:ascii="宋体" w:hAnsi="宋体" w:cstheme="majorBidi"/>
              <w:b/>
              <w:color w:val="000000" w:themeColor="text1"/>
              <w:kern w:val="0"/>
              <w:sz w:val="32"/>
              <w:szCs w:val="32"/>
              <w:lang w:val="zh-CN"/>
            </w:rPr>
            <w:t>目</w:t>
          </w:r>
          <w:r w:rsidRPr="00C94D09">
            <w:rPr>
              <w:rFonts w:ascii="宋体" w:hAnsi="宋体" w:cstheme="majorBidi" w:hint="eastAsia"/>
              <w:b/>
              <w:color w:val="000000" w:themeColor="text1"/>
              <w:kern w:val="0"/>
              <w:sz w:val="32"/>
              <w:szCs w:val="32"/>
              <w:lang w:val="zh-CN"/>
            </w:rPr>
            <w:t xml:space="preserve"> </w:t>
          </w:r>
          <w:r w:rsidRPr="00C94D09">
            <w:rPr>
              <w:rFonts w:ascii="宋体" w:hAnsi="宋体" w:cstheme="majorBidi"/>
              <w:b/>
              <w:color w:val="000000" w:themeColor="text1"/>
              <w:kern w:val="0"/>
              <w:sz w:val="32"/>
              <w:szCs w:val="32"/>
              <w:lang w:val="zh-CN"/>
            </w:rPr>
            <w:t>录</w:t>
          </w:r>
        </w:p>
        <w:p w14:paraId="72DD3C9E" w14:textId="77777777" w:rsidR="00C94D09" w:rsidRPr="00C94D09" w:rsidRDefault="00C94D09" w:rsidP="00C94D09">
          <w:pPr>
            <w:tabs>
              <w:tab w:val="right" w:leader="dot" w:pos="8296"/>
            </w:tabs>
            <w:spacing w:afterLines="50" w:after="156" w:line="300" w:lineRule="auto"/>
            <w:rPr>
              <w:rFonts w:asciiTheme="minorHAnsi" w:eastAsiaTheme="minorEastAsia" w:hAnsiTheme="minorHAnsi" w:cstheme="minorBidi"/>
              <w:b/>
              <w:noProof/>
              <w:color w:val="000000" w:themeColor="text1"/>
              <w:szCs w:val="22"/>
            </w:rPr>
          </w:pPr>
          <w:r w:rsidRPr="00C94D09">
            <w:rPr>
              <w:rFonts w:ascii="宋体" w:hAnsi="宋体" w:cstheme="minorBidi"/>
              <w:b/>
              <w:bCs/>
              <w:color w:val="000000" w:themeColor="text1"/>
              <w:szCs w:val="22"/>
              <w:lang w:val="zh-CN"/>
            </w:rPr>
            <w:fldChar w:fldCharType="begin"/>
          </w:r>
          <w:r w:rsidRPr="00C94D09">
            <w:rPr>
              <w:rFonts w:ascii="宋体" w:hAnsi="宋体" w:cstheme="minorBidi"/>
              <w:b/>
              <w:bCs/>
              <w:color w:val="000000" w:themeColor="text1"/>
              <w:szCs w:val="22"/>
              <w:lang w:val="zh-CN"/>
            </w:rPr>
            <w:instrText xml:space="preserve"> TOC \o "1-3" \h \z \u </w:instrText>
          </w:r>
          <w:r w:rsidRPr="00C94D09">
            <w:rPr>
              <w:rFonts w:ascii="宋体" w:hAnsi="宋体" w:cstheme="minorBidi"/>
              <w:b/>
              <w:bCs/>
              <w:color w:val="000000" w:themeColor="text1"/>
              <w:szCs w:val="22"/>
              <w:lang w:val="zh-CN"/>
            </w:rPr>
            <w:fldChar w:fldCharType="separate"/>
          </w:r>
          <w:hyperlink w:anchor="_Toc208992054" w:history="1">
            <w:r w:rsidRPr="007E456C">
              <w:rPr>
                <w:rFonts w:ascii="宋体" w:hAnsiTheme="minorHAnsi" w:cstheme="minorBidi"/>
                <w:b/>
                <w:noProof/>
                <w:color w:val="000000" w:themeColor="text1"/>
                <w:szCs w:val="22"/>
                <w:u w:val="single"/>
              </w:rPr>
              <w:t>1. 调研背景</w:t>
            </w:r>
            <w:r w:rsidRPr="00C94D09">
              <w:rPr>
                <w:rFonts w:ascii="宋体" w:hAnsiTheme="minorHAnsi" w:cstheme="minorBidi"/>
                <w:b/>
                <w:noProof/>
                <w:webHidden/>
                <w:color w:val="000000" w:themeColor="text1"/>
                <w:szCs w:val="22"/>
              </w:rPr>
              <w:tab/>
            </w:r>
            <w:r w:rsidRPr="00C94D09">
              <w:rPr>
                <w:rFonts w:ascii="宋体" w:hAnsiTheme="minorHAnsi" w:cstheme="minorBidi"/>
                <w:b/>
                <w:noProof/>
                <w:webHidden/>
                <w:color w:val="000000" w:themeColor="text1"/>
                <w:szCs w:val="22"/>
              </w:rPr>
              <w:fldChar w:fldCharType="begin"/>
            </w:r>
            <w:r w:rsidRPr="00C94D09">
              <w:rPr>
                <w:rFonts w:ascii="宋体" w:hAnsiTheme="minorHAnsi" w:cstheme="minorBidi"/>
                <w:b/>
                <w:noProof/>
                <w:webHidden/>
                <w:color w:val="000000" w:themeColor="text1"/>
                <w:szCs w:val="22"/>
              </w:rPr>
              <w:instrText xml:space="preserve"> PAGEREF _Toc208992054 \h </w:instrText>
            </w:r>
            <w:r w:rsidRPr="00C94D09">
              <w:rPr>
                <w:rFonts w:ascii="宋体" w:hAnsiTheme="minorHAnsi" w:cstheme="minorBidi"/>
                <w:b/>
                <w:noProof/>
                <w:webHidden/>
                <w:color w:val="000000" w:themeColor="text1"/>
                <w:szCs w:val="22"/>
              </w:rPr>
            </w:r>
            <w:r w:rsidRPr="00C94D09">
              <w:rPr>
                <w:rFonts w:ascii="宋体" w:hAnsiTheme="minorHAnsi" w:cstheme="minorBidi"/>
                <w:b/>
                <w:noProof/>
                <w:webHidden/>
                <w:color w:val="000000" w:themeColor="text1"/>
                <w:szCs w:val="22"/>
              </w:rPr>
              <w:fldChar w:fldCharType="separate"/>
            </w:r>
            <w:r w:rsidRPr="00C94D09">
              <w:rPr>
                <w:rFonts w:ascii="宋体" w:hAnsiTheme="minorHAnsi" w:cstheme="minorBidi"/>
                <w:b/>
                <w:noProof/>
                <w:webHidden/>
                <w:color w:val="000000" w:themeColor="text1"/>
                <w:szCs w:val="22"/>
              </w:rPr>
              <w:t>1</w:t>
            </w:r>
            <w:r w:rsidRPr="00C94D09">
              <w:rPr>
                <w:rFonts w:ascii="宋体" w:hAnsiTheme="minorHAnsi" w:cstheme="minorBidi"/>
                <w:b/>
                <w:noProof/>
                <w:webHidden/>
                <w:color w:val="000000" w:themeColor="text1"/>
                <w:szCs w:val="22"/>
              </w:rPr>
              <w:fldChar w:fldCharType="end"/>
            </w:r>
          </w:hyperlink>
        </w:p>
        <w:p w14:paraId="2C6B7AF3" w14:textId="77777777" w:rsidR="00C94D09" w:rsidRPr="00C94D09" w:rsidRDefault="00C94D09" w:rsidP="00C94D09">
          <w:pPr>
            <w:tabs>
              <w:tab w:val="right" w:leader="dot" w:pos="8296"/>
            </w:tabs>
            <w:spacing w:afterLines="50" w:after="156" w:line="300" w:lineRule="auto"/>
            <w:rPr>
              <w:rFonts w:asciiTheme="minorHAnsi" w:eastAsiaTheme="minorEastAsia" w:hAnsiTheme="minorHAnsi" w:cstheme="minorBidi"/>
              <w:b/>
              <w:noProof/>
              <w:color w:val="000000" w:themeColor="text1"/>
              <w:szCs w:val="22"/>
            </w:rPr>
          </w:pPr>
          <w:hyperlink w:anchor="_Toc208992055" w:history="1">
            <w:r w:rsidRPr="007E456C">
              <w:rPr>
                <w:rFonts w:ascii="宋体" w:hAnsiTheme="minorHAnsi" w:cstheme="minorBidi"/>
                <w:b/>
                <w:noProof/>
                <w:color w:val="000000" w:themeColor="text1"/>
                <w:szCs w:val="22"/>
                <w:u w:val="single"/>
              </w:rPr>
              <w:t>2. 调研企业具体情况</w:t>
            </w:r>
            <w:r w:rsidRPr="00C94D09">
              <w:rPr>
                <w:rFonts w:ascii="宋体" w:hAnsiTheme="minorHAnsi" w:cstheme="minorBidi"/>
                <w:b/>
                <w:noProof/>
                <w:webHidden/>
                <w:color w:val="000000" w:themeColor="text1"/>
                <w:szCs w:val="22"/>
              </w:rPr>
              <w:tab/>
            </w:r>
            <w:r w:rsidRPr="00C94D09">
              <w:rPr>
                <w:rFonts w:ascii="宋体" w:hAnsiTheme="minorHAnsi" w:cstheme="minorBidi"/>
                <w:b/>
                <w:noProof/>
                <w:webHidden/>
                <w:color w:val="000000" w:themeColor="text1"/>
                <w:szCs w:val="22"/>
              </w:rPr>
              <w:fldChar w:fldCharType="begin"/>
            </w:r>
            <w:r w:rsidRPr="00C94D09">
              <w:rPr>
                <w:rFonts w:ascii="宋体" w:hAnsiTheme="minorHAnsi" w:cstheme="minorBidi"/>
                <w:b/>
                <w:noProof/>
                <w:webHidden/>
                <w:color w:val="000000" w:themeColor="text1"/>
                <w:szCs w:val="22"/>
              </w:rPr>
              <w:instrText xml:space="preserve"> PAGEREF _Toc208992055 \h </w:instrText>
            </w:r>
            <w:r w:rsidRPr="00C94D09">
              <w:rPr>
                <w:rFonts w:ascii="宋体" w:hAnsiTheme="minorHAnsi" w:cstheme="minorBidi"/>
                <w:b/>
                <w:noProof/>
                <w:webHidden/>
                <w:color w:val="000000" w:themeColor="text1"/>
                <w:szCs w:val="22"/>
              </w:rPr>
            </w:r>
            <w:r w:rsidRPr="00C94D09">
              <w:rPr>
                <w:rFonts w:ascii="宋体" w:hAnsiTheme="minorHAnsi" w:cstheme="minorBidi"/>
                <w:b/>
                <w:noProof/>
                <w:webHidden/>
                <w:color w:val="000000" w:themeColor="text1"/>
                <w:szCs w:val="22"/>
              </w:rPr>
              <w:fldChar w:fldCharType="separate"/>
            </w:r>
            <w:r w:rsidRPr="00C94D09">
              <w:rPr>
                <w:rFonts w:ascii="宋体" w:hAnsiTheme="minorHAnsi" w:cstheme="minorBidi"/>
                <w:b/>
                <w:noProof/>
                <w:webHidden/>
                <w:color w:val="000000" w:themeColor="text1"/>
                <w:szCs w:val="22"/>
              </w:rPr>
              <w:t>2</w:t>
            </w:r>
            <w:r w:rsidRPr="00C94D09">
              <w:rPr>
                <w:rFonts w:ascii="宋体" w:hAnsiTheme="minorHAnsi" w:cstheme="minorBidi"/>
                <w:b/>
                <w:noProof/>
                <w:webHidden/>
                <w:color w:val="000000" w:themeColor="text1"/>
                <w:szCs w:val="22"/>
              </w:rPr>
              <w:fldChar w:fldCharType="end"/>
            </w:r>
          </w:hyperlink>
        </w:p>
        <w:p w14:paraId="3258985E"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56" w:history="1">
            <w:r w:rsidRPr="00C94D09">
              <w:rPr>
                <w:rFonts w:ascii="宋体" w:hAnsiTheme="minorHAnsi" w:cstheme="minorBidi"/>
                <w:noProof/>
                <w:color w:val="000000" w:themeColor="text1"/>
                <w:szCs w:val="22"/>
                <w:u w:val="single"/>
              </w:rPr>
              <w:t>2.1 山西太原-清徐地区</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_Toc208992056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2</w:t>
            </w:r>
            <w:r w:rsidRPr="00C94D09">
              <w:rPr>
                <w:rFonts w:ascii="宋体" w:hAnsiTheme="minorHAnsi" w:cstheme="minorBidi"/>
                <w:noProof/>
                <w:webHidden/>
                <w:color w:val="000000" w:themeColor="text1"/>
                <w:szCs w:val="22"/>
              </w:rPr>
              <w:fldChar w:fldCharType="end"/>
            </w:r>
          </w:hyperlink>
        </w:p>
        <w:p w14:paraId="0BDA0AB2"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57" w:history="1">
            <w:r w:rsidRPr="00C94D09">
              <w:rPr>
                <w:rFonts w:ascii="宋体" w:hAnsiTheme="minorHAnsi" w:cstheme="minorBidi"/>
                <w:noProof/>
                <w:color w:val="000000" w:themeColor="text1"/>
                <w:szCs w:val="22"/>
                <w:u w:val="single"/>
              </w:rPr>
              <w:t>2.1.1 清徐地区主流煤、焦生产企业（梗阳集团）</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_Toc208992057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2</w:t>
            </w:r>
            <w:r w:rsidRPr="00C94D09">
              <w:rPr>
                <w:rFonts w:ascii="宋体" w:hAnsiTheme="minorHAnsi" w:cstheme="minorBidi"/>
                <w:noProof/>
                <w:webHidden/>
                <w:color w:val="000000" w:themeColor="text1"/>
                <w:szCs w:val="22"/>
              </w:rPr>
              <w:fldChar w:fldCharType="end"/>
            </w:r>
          </w:hyperlink>
        </w:p>
        <w:p w14:paraId="46D8F926"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58" w:history="1">
            <w:r w:rsidRPr="00C94D09">
              <w:rPr>
                <w:rFonts w:ascii="宋体" w:hAnsiTheme="minorHAnsi" w:cstheme="minorBidi"/>
                <w:noProof/>
                <w:color w:val="000000" w:themeColor="text1"/>
                <w:szCs w:val="22"/>
                <w:u w:val="single"/>
              </w:rPr>
              <w:t>2.2 山西吕梁-孝义地区</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_Toc208992058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3</w:t>
            </w:r>
            <w:r w:rsidRPr="00C94D09">
              <w:rPr>
                <w:rFonts w:ascii="宋体" w:hAnsiTheme="minorHAnsi" w:cstheme="minorBidi"/>
                <w:noProof/>
                <w:webHidden/>
                <w:color w:val="000000" w:themeColor="text1"/>
                <w:szCs w:val="22"/>
              </w:rPr>
              <w:fldChar w:fldCharType="end"/>
            </w:r>
          </w:hyperlink>
        </w:p>
        <w:p w14:paraId="0CDB0046"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59" w:history="1">
            <w:r w:rsidRPr="00C94D09">
              <w:rPr>
                <w:rFonts w:ascii="宋体" w:hAnsiTheme="minorHAnsi" w:cstheme="minorBidi"/>
                <w:noProof/>
                <w:color w:val="000000" w:themeColor="text1"/>
                <w:szCs w:val="22"/>
                <w:u w:val="single"/>
              </w:rPr>
              <w:t>2.2.1 孝义地区主流焦化生产企业（鹏飞集团）</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_Toc208992059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3</w:t>
            </w:r>
            <w:r w:rsidRPr="00C94D09">
              <w:rPr>
                <w:rFonts w:ascii="宋体" w:hAnsiTheme="minorHAnsi" w:cstheme="minorBidi"/>
                <w:noProof/>
                <w:webHidden/>
                <w:color w:val="000000" w:themeColor="text1"/>
                <w:szCs w:val="22"/>
              </w:rPr>
              <w:fldChar w:fldCharType="end"/>
            </w:r>
          </w:hyperlink>
        </w:p>
        <w:p w14:paraId="48A62C42"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0" w:history="1">
            <w:r w:rsidRPr="00C94D09">
              <w:rPr>
                <w:rFonts w:ascii="宋体" w:hAnsiTheme="minorHAnsi" w:cstheme="minorBidi"/>
                <w:noProof/>
                <w:color w:val="000000" w:themeColor="text1"/>
                <w:szCs w:val="22"/>
                <w:u w:val="single"/>
              </w:rPr>
              <w:t>2.2.2 孝义地区主流焦化生产企业（金晖煤焦化）</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_Toc208992060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4</w:t>
            </w:r>
            <w:r w:rsidRPr="00C94D09">
              <w:rPr>
                <w:rFonts w:ascii="宋体" w:hAnsiTheme="minorHAnsi" w:cstheme="minorBidi"/>
                <w:noProof/>
                <w:webHidden/>
                <w:color w:val="000000" w:themeColor="text1"/>
                <w:szCs w:val="22"/>
              </w:rPr>
              <w:fldChar w:fldCharType="end"/>
            </w:r>
          </w:hyperlink>
          <w:bookmarkStart w:id="0" w:name="_GoBack"/>
          <w:bookmarkEnd w:id="0"/>
        </w:p>
        <w:p w14:paraId="29FCCDF9"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1" w:history="1">
            <w:r w:rsidRPr="00C94D09">
              <w:rPr>
                <w:rFonts w:ascii="宋体" w:hAnsiTheme="minorHAnsi" w:cstheme="minorBidi"/>
                <w:noProof/>
                <w:color w:val="000000" w:themeColor="text1"/>
                <w:szCs w:val="22"/>
                <w:u w:val="single"/>
              </w:rPr>
              <w:t xml:space="preserve">2.2.3 </w:t>
            </w:r>
            <w:r w:rsidRPr="00C94D09">
              <w:rPr>
                <w:rFonts w:ascii="Helvetica" w:hAnsi="Helvetica" w:cs="Helvetica"/>
                <w:noProof/>
                <w:color w:val="000000" w:themeColor="text1"/>
                <w:szCs w:val="22"/>
                <w:u w:val="single"/>
                <w:shd w:val="clear" w:color="auto" w:fill="FFFFFF"/>
              </w:rPr>
              <w:t>孝义地区主流焦化生产企业</w:t>
            </w:r>
            <w:r w:rsidRPr="00C94D09">
              <w:rPr>
                <w:rFonts w:ascii="宋体" w:hAnsiTheme="minorHAnsi" w:cstheme="minorBidi"/>
                <w:noProof/>
                <w:color w:val="000000" w:themeColor="text1"/>
                <w:szCs w:val="22"/>
                <w:u w:val="single"/>
              </w:rPr>
              <w:t>（山西金岩集团）</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_Toc208992061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4</w:t>
            </w:r>
            <w:r w:rsidRPr="00C94D09">
              <w:rPr>
                <w:rFonts w:ascii="宋体" w:hAnsiTheme="minorHAnsi" w:cstheme="minorBidi"/>
                <w:noProof/>
                <w:webHidden/>
                <w:color w:val="000000" w:themeColor="text1"/>
                <w:szCs w:val="22"/>
              </w:rPr>
              <w:fldChar w:fldCharType="end"/>
            </w:r>
          </w:hyperlink>
        </w:p>
        <w:p w14:paraId="627695CF"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62" w:history="1">
            <w:r w:rsidRPr="00C94D09">
              <w:rPr>
                <w:rFonts w:ascii="宋体" w:hAnsiTheme="minorHAnsi" w:cstheme="minorBidi"/>
                <w:noProof/>
                <w:color w:val="000000" w:themeColor="text1"/>
                <w:szCs w:val="22"/>
                <w:u w:val="single"/>
              </w:rPr>
              <w:t>2.3 山西吕梁-离石地区</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_Toc208992062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5</w:t>
            </w:r>
            <w:r w:rsidRPr="00C94D09">
              <w:rPr>
                <w:rFonts w:ascii="宋体" w:hAnsiTheme="minorHAnsi" w:cstheme="minorBidi"/>
                <w:noProof/>
                <w:webHidden/>
                <w:color w:val="000000" w:themeColor="text1"/>
                <w:szCs w:val="22"/>
              </w:rPr>
              <w:fldChar w:fldCharType="end"/>
            </w:r>
          </w:hyperlink>
        </w:p>
        <w:p w14:paraId="7A5E038E"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3" w:history="1">
            <w:r w:rsidRPr="00C94D09">
              <w:rPr>
                <w:rFonts w:ascii="宋体" w:hAnsiTheme="minorHAnsi" w:cstheme="minorBidi"/>
                <w:noProof/>
                <w:color w:val="000000" w:themeColor="text1"/>
                <w:szCs w:val="22"/>
                <w:u w:val="single"/>
              </w:rPr>
              <w:t>2.3.1 离石区主流焦煤生产企业（东江煤业）</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_Toc208992063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5</w:t>
            </w:r>
            <w:r w:rsidRPr="00C94D09">
              <w:rPr>
                <w:rFonts w:ascii="宋体" w:hAnsiTheme="minorHAnsi" w:cstheme="minorBidi"/>
                <w:noProof/>
                <w:webHidden/>
                <w:color w:val="000000" w:themeColor="text1"/>
                <w:szCs w:val="22"/>
              </w:rPr>
              <w:fldChar w:fldCharType="end"/>
            </w:r>
          </w:hyperlink>
        </w:p>
        <w:p w14:paraId="03BB6B3B"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4" w:history="1">
            <w:r w:rsidRPr="00C94D09">
              <w:rPr>
                <w:rFonts w:ascii="宋体" w:hAnsiTheme="minorHAnsi" w:cstheme="minorBidi"/>
                <w:noProof/>
                <w:color w:val="000000" w:themeColor="text1"/>
                <w:szCs w:val="22"/>
                <w:u w:val="single"/>
              </w:rPr>
              <w:t>2.3.2 离石区主流焦煤生产企业（大土河煤业）</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_Toc208992064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5</w:t>
            </w:r>
            <w:r w:rsidRPr="00C94D09">
              <w:rPr>
                <w:rFonts w:ascii="宋体" w:hAnsiTheme="minorHAnsi" w:cstheme="minorBidi"/>
                <w:noProof/>
                <w:webHidden/>
                <w:color w:val="000000" w:themeColor="text1"/>
                <w:szCs w:val="22"/>
              </w:rPr>
              <w:fldChar w:fldCharType="end"/>
            </w:r>
          </w:hyperlink>
        </w:p>
        <w:p w14:paraId="480D67A9"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65" w:history="1">
            <w:r w:rsidRPr="00C94D09">
              <w:rPr>
                <w:rFonts w:ascii="宋体" w:hAnsiTheme="minorHAnsi" w:cstheme="minorBidi"/>
                <w:noProof/>
                <w:color w:val="000000" w:themeColor="text1"/>
                <w:szCs w:val="22"/>
                <w:u w:val="single"/>
              </w:rPr>
              <w:t>2.4 山西临汾地区</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_Toc208992065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6</w:t>
            </w:r>
            <w:r w:rsidRPr="00C94D09">
              <w:rPr>
                <w:rFonts w:ascii="宋体" w:hAnsiTheme="minorHAnsi" w:cstheme="minorBidi"/>
                <w:noProof/>
                <w:webHidden/>
                <w:color w:val="000000" w:themeColor="text1"/>
                <w:szCs w:val="22"/>
              </w:rPr>
              <w:fldChar w:fldCharType="end"/>
            </w:r>
          </w:hyperlink>
        </w:p>
        <w:p w14:paraId="454EA532"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6" w:history="1">
            <w:r w:rsidRPr="00C94D09">
              <w:rPr>
                <w:rFonts w:ascii="宋体" w:hAnsiTheme="minorHAnsi" w:cstheme="minorBidi"/>
                <w:noProof/>
                <w:color w:val="000000" w:themeColor="text1"/>
                <w:szCs w:val="22"/>
                <w:u w:val="single"/>
              </w:rPr>
              <w:t>2.4.1 临汾地区主流钢铁生产企业（山西建邦集团）</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_Toc208992066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6</w:t>
            </w:r>
            <w:r w:rsidRPr="00C94D09">
              <w:rPr>
                <w:rFonts w:ascii="宋体" w:hAnsiTheme="minorHAnsi" w:cstheme="minorBidi"/>
                <w:noProof/>
                <w:webHidden/>
                <w:color w:val="000000" w:themeColor="text1"/>
                <w:szCs w:val="22"/>
              </w:rPr>
              <w:fldChar w:fldCharType="end"/>
            </w:r>
          </w:hyperlink>
        </w:p>
        <w:p w14:paraId="75245118" w14:textId="77777777" w:rsidR="00C94D09" w:rsidRPr="00C94D09" w:rsidRDefault="00C94D09" w:rsidP="00C94D09">
          <w:pPr>
            <w:tabs>
              <w:tab w:val="right" w:leader="dot" w:pos="8296"/>
            </w:tabs>
            <w:spacing w:afterLines="50" w:after="156" w:line="300" w:lineRule="auto"/>
            <w:ind w:leftChars="400" w:left="840"/>
            <w:rPr>
              <w:rFonts w:asciiTheme="minorHAnsi" w:eastAsiaTheme="minorEastAsia" w:hAnsiTheme="minorHAnsi" w:cstheme="minorBidi"/>
              <w:noProof/>
              <w:color w:val="000000" w:themeColor="text1"/>
              <w:szCs w:val="22"/>
            </w:rPr>
          </w:pPr>
          <w:hyperlink w:anchor="_Toc208992067" w:history="1">
            <w:r w:rsidRPr="00C94D09">
              <w:rPr>
                <w:rFonts w:ascii="宋体" w:hAnsiTheme="minorHAnsi" w:cstheme="minorBidi"/>
                <w:noProof/>
                <w:color w:val="000000" w:themeColor="text1"/>
                <w:szCs w:val="22"/>
                <w:u w:val="single"/>
              </w:rPr>
              <w:t>2.4.2 临汾地区代表性钢焦一体化生产企业（山西晋南钢铁集团）</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_Toc208992067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6</w:t>
            </w:r>
            <w:r w:rsidRPr="00C94D09">
              <w:rPr>
                <w:rFonts w:ascii="宋体" w:hAnsiTheme="minorHAnsi" w:cstheme="minorBidi"/>
                <w:noProof/>
                <w:webHidden/>
                <w:color w:val="000000" w:themeColor="text1"/>
                <w:szCs w:val="22"/>
              </w:rPr>
              <w:fldChar w:fldCharType="end"/>
            </w:r>
          </w:hyperlink>
        </w:p>
        <w:p w14:paraId="0D47EF12" w14:textId="77777777" w:rsidR="00C94D09" w:rsidRPr="00C94D09" w:rsidRDefault="00C94D09" w:rsidP="00C94D09">
          <w:pPr>
            <w:tabs>
              <w:tab w:val="right" w:leader="dot" w:pos="8296"/>
            </w:tabs>
            <w:spacing w:afterLines="50" w:after="156" w:line="300" w:lineRule="auto"/>
            <w:rPr>
              <w:rFonts w:asciiTheme="minorHAnsi" w:eastAsiaTheme="minorEastAsia" w:hAnsiTheme="minorHAnsi" w:cstheme="minorBidi"/>
              <w:b/>
              <w:noProof/>
              <w:color w:val="000000" w:themeColor="text1"/>
              <w:szCs w:val="22"/>
            </w:rPr>
          </w:pPr>
          <w:hyperlink w:anchor="_Toc208992068" w:history="1">
            <w:r w:rsidRPr="007E456C">
              <w:rPr>
                <w:rFonts w:ascii="宋体" w:hAnsiTheme="minorHAnsi" w:cstheme="minorBidi"/>
                <w:b/>
                <w:noProof/>
                <w:color w:val="000000" w:themeColor="text1"/>
                <w:szCs w:val="22"/>
                <w:u w:val="single"/>
              </w:rPr>
              <w:t>3. 煤焦钢行业现状及未来发展趋势总结</w:t>
            </w:r>
            <w:r w:rsidRPr="00C94D09">
              <w:rPr>
                <w:rFonts w:ascii="宋体" w:hAnsiTheme="minorHAnsi" w:cstheme="minorBidi"/>
                <w:b/>
                <w:noProof/>
                <w:webHidden/>
                <w:color w:val="000000" w:themeColor="text1"/>
                <w:szCs w:val="22"/>
              </w:rPr>
              <w:tab/>
            </w:r>
            <w:r w:rsidRPr="00C94D09">
              <w:rPr>
                <w:rFonts w:ascii="宋体" w:hAnsiTheme="minorHAnsi" w:cstheme="minorBidi"/>
                <w:b/>
                <w:noProof/>
                <w:webHidden/>
                <w:color w:val="000000" w:themeColor="text1"/>
                <w:szCs w:val="22"/>
              </w:rPr>
              <w:fldChar w:fldCharType="begin"/>
            </w:r>
            <w:r w:rsidRPr="00C94D09">
              <w:rPr>
                <w:rFonts w:ascii="宋体" w:hAnsiTheme="minorHAnsi" w:cstheme="minorBidi"/>
                <w:b/>
                <w:noProof/>
                <w:webHidden/>
                <w:color w:val="000000" w:themeColor="text1"/>
                <w:szCs w:val="22"/>
              </w:rPr>
              <w:instrText xml:space="preserve"> PAGEREF _Toc208992068 \h </w:instrText>
            </w:r>
            <w:r w:rsidRPr="00C94D09">
              <w:rPr>
                <w:rFonts w:ascii="宋体" w:hAnsiTheme="minorHAnsi" w:cstheme="minorBidi"/>
                <w:b/>
                <w:noProof/>
                <w:webHidden/>
                <w:color w:val="000000" w:themeColor="text1"/>
                <w:szCs w:val="22"/>
              </w:rPr>
            </w:r>
            <w:r w:rsidRPr="00C94D09">
              <w:rPr>
                <w:rFonts w:ascii="宋体" w:hAnsiTheme="minorHAnsi" w:cstheme="minorBidi"/>
                <w:b/>
                <w:noProof/>
                <w:webHidden/>
                <w:color w:val="000000" w:themeColor="text1"/>
                <w:szCs w:val="22"/>
              </w:rPr>
              <w:fldChar w:fldCharType="separate"/>
            </w:r>
            <w:r w:rsidRPr="00C94D09">
              <w:rPr>
                <w:rFonts w:ascii="宋体" w:hAnsiTheme="minorHAnsi" w:cstheme="minorBidi"/>
                <w:b/>
                <w:noProof/>
                <w:webHidden/>
                <w:color w:val="000000" w:themeColor="text1"/>
                <w:szCs w:val="22"/>
              </w:rPr>
              <w:t>7</w:t>
            </w:r>
            <w:r w:rsidRPr="00C94D09">
              <w:rPr>
                <w:rFonts w:ascii="宋体" w:hAnsiTheme="minorHAnsi" w:cstheme="minorBidi"/>
                <w:b/>
                <w:noProof/>
                <w:webHidden/>
                <w:color w:val="000000" w:themeColor="text1"/>
                <w:szCs w:val="22"/>
              </w:rPr>
              <w:fldChar w:fldCharType="end"/>
            </w:r>
          </w:hyperlink>
        </w:p>
        <w:p w14:paraId="1BAB4801"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69" w:history="1">
            <w:r w:rsidRPr="00C94D09">
              <w:rPr>
                <w:rFonts w:ascii="宋体" w:hAnsiTheme="minorHAnsi" w:cstheme="minorBidi"/>
                <w:noProof/>
                <w:color w:val="000000" w:themeColor="text1"/>
                <w:szCs w:val="22"/>
                <w:u w:val="single"/>
              </w:rPr>
              <w:t>3.1 焦煤行业现状及发展趋势</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_Toc208992069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7</w:t>
            </w:r>
            <w:r w:rsidRPr="00C94D09">
              <w:rPr>
                <w:rFonts w:ascii="宋体" w:hAnsiTheme="minorHAnsi" w:cstheme="minorBidi"/>
                <w:noProof/>
                <w:webHidden/>
                <w:color w:val="000000" w:themeColor="text1"/>
                <w:szCs w:val="22"/>
              </w:rPr>
              <w:fldChar w:fldCharType="end"/>
            </w:r>
          </w:hyperlink>
        </w:p>
        <w:p w14:paraId="14F60643"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70" w:history="1">
            <w:r w:rsidRPr="00C94D09">
              <w:rPr>
                <w:rFonts w:ascii="宋体" w:hAnsiTheme="minorHAnsi" w:cstheme="minorBidi"/>
                <w:noProof/>
                <w:color w:val="000000" w:themeColor="text1"/>
                <w:szCs w:val="22"/>
                <w:u w:val="single"/>
              </w:rPr>
              <w:t>3.2 焦炭市场现状及发展趋势</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_Toc208992070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7</w:t>
            </w:r>
            <w:r w:rsidRPr="00C94D09">
              <w:rPr>
                <w:rFonts w:ascii="宋体" w:hAnsiTheme="minorHAnsi" w:cstheme="minorBidi"/>
                <w:noProof/>
                <w:webHidden/>
                <w:color w:val="000000" w:themeColor="text1"/>
                <w:szCs w:val="22"/>
              </w:rPr>
              <w:fldChar w:fldCharType="end"/>
            </w:r>
          </w:hyperlink>
        </w:p>
        <w:p w14:paraId="3D5AFF26" w14:textId="77777777" w:rsidR="00C94D09" w:rsidRPr="00C94D09" w:rsidRDefault="00C94D09" w:rsidP="00C94D09">
          <w:pPr>
            <w:tabs>
              <w:tab w:val="right" w:leader="dot" w:pos="8296"/>
            </w:tabs>
            <w:spacing w:afterLines="50" w:after="156" w:line="300" w:lineRule="auto"/>
            <w:ind w:leftChars="200" w:left="420"/>
            <w:rPr>
              <w:rFonts w:asciiTheme="minorHAnsi" w:eastAsiaTheme="minorEastAsia" w:hAnsiTheme="minorHAnsi" w:cstheme="minorBidi"/>
              <w:noProof/>
              <w:color w:val="000000" w:themeColor="text1"/>
              <w:szCs w:val="22"/>
            </w:rPr>
          </w:pPr>
          <w:hyperlink w:anchor="_Toc208992071" w:history="1">
            <w:r w:rsidRPr="00C94D09">
              <w:rPr>
                <w:rFonts w:ascii="宋体" w:hAnsiTheme="minorHAnsi" w:cstheme="minorBidi"/>
                <w:noProof/>
                <w:color w:val="000000" w:themeColor="text1"/>
                <w:szCs w:val="22"/>
                <w:u w:val="single"/>
              </w:rPr>
              <w:t>3.3 钢铁市场现状及发展趋势</w:t>
            </w:r>
            <w:r w:rsidRPr="00C94D09">
              <w:rPr>
                <w:rFonts w:ascii="宋体" w:hAnsiTheme="minorHAnsi" w:cstheme="minorBidi"/>
                <w:noProof/>
                <w:webHidden/>
                <w:color w:val="000000" w:themeColor="text1"/>
                <w:szCs w:val="22"/>
              </w:rPr>
              <w:tab/>
            </w:r>
            <w:r w:rsidRPr="00C94D09">
              <w:rPr>
                <w:rFonts w:ascii="宋体" w:hAnsiTheme="minorHAnsi" w:cstheme="minorBidi"/>
                <w:noProof/>
                <w:webHidden/>
                <w:color w:val="000000" w:themeColor="text1"/>
                <w:szCs w:val="22"/>
              </w:rPr>
              <w:fldChar w:fldCharType="begin"/>
            </w:r>
            <w:r w:rsidRPr="00C94D09">
              <w:rPr>
                <w:rFonts w:ascii="宋体" w:hAnsiTheme="minorHAnsi" w:cstheme="minorBidi"/>
                <w:noProof/>
                <w:webHidden/>
                <w:color w:val="000000" w:themeColor="text1"/>
                <w:szCs w:val="22"/>
              </w:rPr>
              <w:instrText xml:space="preserve"> PAGEREF _Toc208992071 \h </w:instrText>
            </w:r>
            <w:r w:rsidRPr="00C94D09">
              <w:rPr>
                <w:rFonts w:ascii="宋体" w:hAnsiTheme="minorHAnsi" w:cstheme="minorBidi"/>
                <w:noProof/>
                <w:webHidden/>
                <w:color w:val="000000" w:themeColor="text1"/>
                <w:szCs w:val="22"/>
              </w:rPr>
            </w:r>
            <w:r w:rsidRPr="00C94D09">
              <w:rPr>
                <w:rFonts w:ascii="宋体" w:hAnsiTheme="minorHAnsi" w:cstheme="minorBidi"/>
                <w:noProof/>
                <w:webHidden/>
                <w:color w:val="000000" w:themeColor="text1"/>
                <w:szCs w:val="22"/>
              </w:rPr>
              <w:fldChar w:fldCharType="separate"/>
            </w:r>
            <w:r w:rsidRPr="00C94D09">
              <w:rPr>
                <w:rFonts w:ascii="宋体" w:hAnsiTheme="minorHAnsi" w:cstheme="minorBidi"/>
                <w:noProof/>
                <w:webHidden/>
                <w:color w:val="000000" w:themeColor="text1"/>
                <w:szCs w:val="22"/>
              </w:rPr>
              <w:t>7</w:t>
            </w:r>
            <w:r w:rsidRPr="00C94D09">
              <w:rPr>
                <w:rFonts w:ascii="宋体" w:hAnsiTheme="minorHAnsi" w:cstheme="minorBidi"/>
                <w:noProof/>
                <w:webHidden/>
                <w:color w:val="000000" w:themeColor="text1"/>
                <w:szCs w:val="22"/>
              </w:rPr>
              <w:fldChar w:fldCharType="end"/>
            </w:r>
          </w:hyperlink>
        </w:p>
        <w:p w14:paraId="66FB213B" w14:textId="77777777" w:rsidR="00C94D09" w:rsidRPr="00C94D09" w:rsidRDefault="00C94D09" w:rsidP="00C94D09">
          <w:pPr>
            <w:tabs>
              <w:tab w:val="right" w:leader="dot" w:pos="8296"/>
            </w:tabs>
            <w:spacing w:afterLines="50" w:after="156" w:line="300" w:lineRule="auto"/>
            <w:rPr>
              <w:rFonts w:asciiTheme="minorHAnsi" w:eastAsiaTheme="minorEastAsia" w:hAnsiTheme="minorHAnsi" w:cstheme="minorBidi"/>
              <w:b/>
              <w:noProof/>
              <w:color w:val="000000" w:themeColor="text1"/>
              <w:szCs w:val="22"/>
            </w:rPr>
          </w:pPr>
          <w:hyperlink w:anchor="_Toc208992072" w:history="1">
            <w:r w:rsidRPr="007E456C">
              <w:rPr>
                <w:rFonts w:ascii="宋体" w:hAnsiTheme="minorHAnsi" w:cstheme="minorBidi"/>
                <w:b/>
                <w:noProof/>
                <w:color w:val="000000" w:themeColor="text1"/>
                <w:szCs w:val="22"/>
                <w:u w:val="single"/>
              </w:rPr>
              <w:t>4. 市场行情预测</w:t>
            </w:r>
            <w:r w:rsidRPr="00C94D09">
              <w:rPr>
                <w:rFonts w:ascii="宋体" w:hAnsiTheme="minorHAnsi" w:cstheme="minorBidi"/>
                <w:b/>
                <w:noProof/>
                <w:webHidden/>
                <w:color w:val="000000" w:themeColor="text1"/>
                <w:szCs w:val="22"/>
              </w:rPr>
              <w:tab/>
            </w:r>
            <w:r w:rsidRPr="00C94D09">
              <w:rPr>
                <w:rFonts w:ascii="宋体" w:hAnsiTheme="minorHAnsi" w:cstheme="minorBidi"/>
                <w:b/>
                <w:noProof/>
                <w:webHidden/>
                <w:color w:val="000000" w:themeColor="text1"/>
                <w:szCs w:val="22"/>
              </w:rPr>
              <w:fldChar w:fldCharType="begin"/>
            </w:r>
            <w:r w:rsidRPr="00C94D09">
              <w:rPr>
                <w:rFonts w:ascii="宋体" w:hAnsiTheme="minorHAnsi" w:cstheme="minorBidi"/>
                <w:b/>
                <w:noProof/>
                <w:webHidden/>
                <w:color w:val="000000" w:themeColor="text1"/>
                <w:szCs w:val="22"/>
              </w:rPr>
              <w:instrText xml:space="preserve"> PAGEREF _Toc208992072 \h </w:instrText>
            </w:r>
            <w:r w:rsidRPr="00C94D09">
              <w:rPr>
                <w:rFonts w:ascii="宋体" w:hAnsiTheme="minorHAnsi" w:cstheme="minorBidi"/>
                <w:b/>
                <w:noProof/>
                <w:webHidden/>
                <w:color w:val="000000" w:themeColor="text1"/>
                <w:szCs w:val="22"/>
              </w:rPr>
            </w:r>
            <w:r w:rsidRPr="00C94D09">
              <w:rPr>
                <w:rFonts w:ascii="宋体" w:hAnsiTheme="minorHAnsi" w:cstheme="minorBidi"/>
                <w:b/>
                <w:noProof/>
                <w:webHidden/>
                <w:color w:val="000000" w:themeColor="text1"/>
                <w:szCs w:val="22"/>
              </w:rPr>
              <w:fldChar w:fldCharType="separate"/>
            </w:r>
            <w:r w:rsidRPr="00C94D09">
              <w:rPr>
                <w:rFonts w:ascii="宋体" w:hAnsiTheme="minorHAnsi" w:cstheme="minorBidi"/>
                <w:b/>
                <w:noProof/>
                <w:webHidden/>
                <w:color w:val="000000" w:themeColor="text1"/>
                <w:szCs w:val="22"/>
              </w:rPr>
              <w:t>7</w:t>
            </w:r>
            <w:r w:rsidRPr="00C94D09">
              <w:rPr>
                <w:rFonts w:ascii="宋体" w:hAnsiTheme="minorHAnsi" w:cstheme="minorBidi"/>
                <w:b/>
                <w:noProof/>
                <w:webHidden/>
                <w:color w:val="000000" w:themeColor="text1"/>
                <w:szCs w:val="22"/>
              </w:rPr>
              <w:fldChar w:fldCharType="end"/>
            </w:r>
          </w:hyperlink>
        </w:p>
        <w:p w14:paraId="4B36B8C3" w14:textId="77777777" w:rsidR="00C94D09" w:rsidRPr="00C94D09" w:rsidRDefault="00C94D09" w:rsidP="00C94D09">
          <w:pPr>
            <w:spacing w:afterLines="50" w:after="156" w:line="300" w:lineRule="auto"/>
            <w:rPr>
              <w:rFonts w:ascii="宋体" w:hAnsiTheme="minorHAnsi" w:cstheme="minorBidi"/>
              <w:color w:val="000000" w:themeColor="text1"/>
              <w:szCs w:val="22"/>
            </w:rPr>
          </w:pPr>
          <w:r w:rsidRPr="00C94D09">
            <w:rPr>
              <w:rFonts w:ascii="宋体" w:hAnsi="宋体" w:cstheme="minorBidi"/>
              <w:b/>
              <w:bCs/>
              <w:color w:val="000000" w:themeColor="text1"/>
              <w:szCs w:val="22"/>
              <w:lang w:val="zh-CN"/>
            </w:rPr>
            <w:fldChar w:fldCharType="end"/>
          </w:r>
        </w:p>
      </w:sdtContent>
    </w:sdt>
    <w:p w14:paraId="7528F886"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bookmarkStart w:id="1" w:name="_Toc208992054"/>
    </w:p>
    <w:p w14:paraId="3FD32F5B" w14:textId="3D7BC0F6" w:rsidR="00C94D09" w:rsidRPr="00C94D09" w:rsidRDefault="00C94D09" w:rsidP="00C94D09">
      <w:pPr>
        <w:keepNext/>
        <w:keepLines/>
        <w:widowControl/>
        <w:spacing w:afterLines="50" w:after="156" w:line="300" w:lineRule="auto"/>
        <w:jc w:val="left"/>
        <w:outlineLvl w:val="0"/>
        <w:rPr>
          <w:rFonts w:ascii="宋体" w:hAnsiTheme="minorHAnsi" w:cstheme="minorBidi"/>
          <w:b/>
          <w:bCs/>
          <w:color w:val="000000" w:themeColor="text1"/>
          <w:kern w:val="44"/>
          <w:szCs w:val="44"/>
        </w:rPr>
      </w:pPr>
      <w:r w:rsidRPr="00C94D09">
        <w:rPr>
          <w:rFonts w:ascii="宋体" w:hAnsiTheme="minorHAnsi" w:cstheme="minorBidi" w:hint="eastAsia"/>
          <w:b/>
          <w:bCs/>
          <w:color w:val="000000" w:themeColor="text1"/>
          <w:kern w:val="44"/>
          <w:szCs w:val="44"/>
        </w:rPr>
        <w:lastRenderedPageBreak/>
        <w:t>1.</w:t>
      </w:r>
      <w:r w:rsidRPr="00C94D09">
        <w:rPr>
          <w:rFonts w:ascii="宋体" w:hAnsiTheme="minorHAnsi" w:cstheme="minorBidi"/>
          <w:b/>
          <w:bCs/>
          <w:color w:val="000000" w:themeColor="text1"/>
          <w:kern w:val="44"/>
          <w:szCs w:val="44"/>
        </w:rPr>
        <w:t xml:space="preserve"> 调研背景</w:t>
      </w:r>
      <w:bookmarkEnd w:id="1"/>
    </w:p>
    <w:p w14:paraId="23CC8782"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山西省是国内焦煤、焦炭的主要产地，山西省焦煤产量占全国</w:t>
      </w:r>
      <w:r w:rsidRPr="00C94D09">
        <w:rPr>
          <w:rFonts w:ascii="宋体" w:hAnsiTheme="minorHAnsi" w:cstheme="minorBidi"/>
          <w:color w:val="000000" w:themeColor="text1"/>
          <w:szCs w:val="22"/>
        </w:rPr>
        <w:t>40%，焦炭产量占全国总产量的20%以上，均居全国之首。2025年是十四五规划收官之年，山西省作为资源型经济转型的首个改革试验区被聚焦了市场诸多关注。在国际贸易摩擦升级、国内能源结构优化升级以及钢铁行业产能继续压减的背景下，焦煤、焦炭供需格局面临过剩考验，2025年上半年焦煤、焦炭价格共振下行，焦炭现货价格累计下跌10轮，共计500元/吨，价格的持续下滑导致煤矿出现亏损、降薪现象。7月份局部环保限产情况增加，行业反内卷式竞争相关政策出台，煤矿生产情况核查</w:t>
      </w:r>
      <w:r w:rsidRPr="00C94D09">
        <w:rPr>
          <w:rFonts w:ascii="宋体" w:hAnsiTheme="minorHAnsi" w:cstheme="minorBidi" w:hint="eastAsia"/>
          <w:color w:val="000000" w:themeColor="text1"/>
          <w:szCs w:val="22"/>
        </w:rPr>
        <w:t>行动开始，焦煤、焦炭价格强势反弹，期货盘面</w:t>
      </w:r>
      <w:proofErr w:type="gramStart"/>
      <w:r w:rsidRPr="00C94D09">
        <w:rPr>
          <w:rFonts w:ascii="宋体" w:hAnsiTheme="minorHAnsi" w:cstheme="minorBidi" w:hint="eastAsia"/>
          <w:color w:val="000000" w:themeColor="text1"/>
          <w:szCs w:val="22"/>
        </w:rPr>
        <w:t>强势拉</w:t>
      </w:r>
      <w:proofErr w:type="gramEnd"/>
      <w:r w:rsidRPr="00C94D09">
        <w:rPr>
          <w:rFonts w:ascii="宋体" w:hAnsiTheme="minorHAnsi" w:cstheme="minorBidi" w:hint="eastAsia"/>
          <w:color w:val="000000" w:themeColor="text1"/>
          <w:szCs w:val="22"/>
        </w:rPr>
        <w:t>涨，双焦领</w:t>
      </w:r>
      <w:proofErr w:type="gramStart"/>
      <w:r w:rsidRPr="00C94D09">
        <w:rPr>
          <w:rFonts w:ascii="宋体" w:hAnsiTheme="minorHAnsi" w:cstheme="minorBidi" w:hint="eastAsia"/>
          <w:color w:val="000000" w:themeColor="text1"/>
          <w:szCs w:val="22"/>
        </w:rPr>
        <w:t>涨整个</w:t>
      </w:r>
      <w:proofErr w:type="gramEnd"/>
      <w:r w:rsidRPr="00C94D09">
        <w:rPr>
          <w:rFonts w:ascii="宋体" w:hAnsiTheme="minorHAnsi" w:cstheme="minorBidi" w:hint="eastAsia"/>
          <w:color w:val="000000" w:themeColor="text1"/>
          <w:szCs w:val="22"/>
        </w:rPr>
        <w:t>黑色产业链，市场热度居高不下。</w:t>
      </w:r>
    </w:p>
    <w:p w14:paraId="78774AB5"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color w:val="000000" w:themeColor="text1"/>
          <w:szCs w:val="22"/>
        </w:rPr>
        <w:t>在</w:t>
      </w:r>
      <w:r w:rsidRPr="00C94D09">
        <w:rPr>
          <w:rFonts w:ascii="宋体" w:hAnsiTheme="minorHAnsi" w:cstheme="minorBidi" w:hint="eastAsia"/>
          <w:color w:val="000000" w:themeColor="text1"/>
          <w:szCs w:val="22"/>
        </w:rPr>
        <w:t>“</w:t>
      </w:r>
      <w:bookmarkStart w:id="2" w:name="OLE_LINK39"/>
      <w:bookmarkStart w:id="3" w:name="OLE_LINK40"/>
      <w:r w:rsidRPr="00C94D09">
        <w:rPr>
          <w:rFonts w:ascii="宋体" w:hAnsiTheme="minorHAnsi" w:cstheme="minorBidi"/>
          <w:color w:val="000000" w:themeColor="text1"/>
          <w:szCs w:val="22"/>
        </w:rPr>
        <w:t>金九银十</w:t>
      </w:r>
      <w:bookmarkEnd w:id="2"/>
      <w:bookmarkEnd w:id="3"/>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传统旺季临近之际，在诸多宏观政策加持的背景下，煤焦</w:t>
      </w:r>
      <w:proofErr w:type="gramStart"/>
      <w:r w:rsidRPr="00C94D09">
        <w:rPr>
          <w:rFonts w:ascii="宋体" w:hAnsiTheme="minorHAnsi" w:cstheme="minorBidi"/>
          <w:color w:val="000000" w:themeColor="text1"/>
          <w:szCs w:val="22"/>
        </w:rPr>
        <w:t>钢企业</w:t>
      </w:r>
      <w:proofErr w:type="gramEnd"/>
      <w:r w:rsidRPr="00C94D09">
        <w:rPr>
          <w:rFonts w:ascii="宋体" w:hAnsiTheme="minorHAnsi" w:cstheme="minorBidi"/>
          <w:color w:val="000000" w:themeColor="text1"/>
          <w:szCs w:val="22"/>
        </w:rPr>
        <w:t>如何平衡生产和利润？焦煤产量到底是增是减？焦化厂到底盈利如何？粗钢压产能否落地？带着这些问题，</w:t>
      </w:r>
      <w:proofErr w:type="gramStart"/>
      <w:r w:rsidRPr="00C94D09">
        <w:rPr>
          <w:rFonts w:ascii="宋体" w:hAnsiTheme="minorHAnsi" w:cstheme="minorBidi"/>
          <w:color w:val="000000" w:themeColor="text1"/>
          <w:szCs w:val="22"/>
        </w:rPr>
        <w:t>卓创资讯</w:t>
      </w:r>
      <w:proofErr w:type="gramEnd"/>
      <w:r w:rsidRPr="00C94D09">
        <w:rPr>
          <w:rFonts w:ascii="宋体" w:hAnsiTheme="minorHAnsi" w:cstheme="minorBidi"/>
          <w:color w:val="000000" w:themeColor="text1"/>
          <w:szCs w:val="22"/>
        </w:rPr>
        <w:t>将实地调研山西地区主流的、有代表性的、规模以上焦煤生产煤矿、洗煤厂、焦化厂及钢铁企业，深入煤焦钢行业，全方位的了解煤焦</w:t>
      </w:r>
      <w:proofErr w:type="gramStart"/>
      <w:r w:rsidRPr="00C94D09">
        <w:rPr>
          <w:rFonts w:ascii="宋体" w:hAnsiTheme="minorHAnsi" w:cstheme="minorBidi"/>
          <w:color w:val="000000" w:themeColor="text1"/>
          <w:szCs w:val="22"/>
        </w:rPr>
        <w:t>钢企业</w:t>
      </w:r>
      <w:proofErr w:type="gramEnd"/>
      <w:r w:rsidRPr="00C94D09">
        <w:rPr>
          <w:rFonts w:ascii="宋体" w:hAnsiTheme="minorHAnsi" w:cstheme="minorBidi"/>
          <w:color w:val="000000" w:themeColor="text1"/>
          <w:szCs w:val="22"/>
        </w:rPr>
        <w:t>的产销</w:t>
      </w:r>
      <w:proofErr w:type="gramStart"/>
      <w:r w:rsidRPr="00C94D09">
        <w:rPr>
          <w:rFonts w:ascii="宋体" w:hAnsiTheme="minorHAnsi" w:cstheme="minorBidi"/>
          <w:color w:val="000000" w:themeColor="text1"/>
          <w:szCs w:val="22"/>
        </w:rPr>
        <w:t>存情况</w:t>
      </w:r>
      <w:proofErr w:type="gramEnd"/>
      <w:r w:rsidRPr="00C94D09">
        <w:rPr>
          <w:rFonts w:ascii="宋体" w:hAnsiTheme="minorHAnsi" w:cstheme="minorBidi"/>
          <w:color w:val="000000" w:themeColor="text1"/>
          <w:szCs w:val="22"/>
        </w:rPr>
        <w:t>及经营现状</w:t>
      </w:r>
      <w:r w:rsidRPr="00C94D09">
        <w:rPr>
          <w:rFonts w:ascii="宋体" w:hAnsiTheme="minorHAnsi" w:cstheme="minorBidi" w:hint="eastAsia"/>
          <w:color w:val="000000" w:themeColor="text1"/>
          <w:szCs w:val="22"/>
        </w:rPr>
        <w:t>。</w:t>
      </w:r>
    </w:p>
    <w:p w14:paraId="137A02B5" w14:textId="3D7B18D5" w:rsidR="00C94D09" w:rsidRPr="00C94D09" w:rsidRDefault="00C94D09" w:rsidP="00C94D09">
      <w:pPr>
        <w:keepNext/>
        <w:keepLines/>
        <w:widowControl/>
        <w:spacing w:afterLines="50" w:after="156" w:line="300" w:lineRule="auto"/>
        <w:jc w:val="left"/>
        <w:outlineLvl w:val="0"/>
        <w:rPr>
          <w:rFonts w:ascii="宋体" w:hAnsiTheme="minorHAnsi" w:cstheme="minorBidi"/>
          <w:b/>
          <w:bCs/>
          <w:color w:val="000000" w:themeColor="text1"/>
          <w:kern w:val="44"/>
          <w:szCs w:val="44"/>
        </w:rPr>
      </w:pPr>
      <w:bookmarkStart w:id="4" w:name="_Toc208992055"/>
      <w:r w:rsidRPr="00C94D09">
        <w:rPr>
          <w:rFonts w:ascii="宋体" w:hAnsiTheme="minorHAnsi" w:cstheme="minorBidi"/>
          <w:b/>
          <w:bCs/>
          <w:color w:val="000000" w:themeColor="text1"/>
          <w:kern w:val="44"/>
          <w:szCs w:val="44"/>
        </w:rPr>
        <w:t xml:space="preserve">2. </w:t>
      </w:r>
      <w:r w:rsidRPr="00C94D09">
        <w:rPr>
          <w:rFonts w:ascii="宋体" w:hAnsiTheme="minorHAnsi" w:cstheme="minorBidi" w:hint="eastAsia"/>
          <w:b/>
          <w:bCs/>
          <w:color w:val="000000" w:themeColor="text1"/>
          <w:kern w:val="44"/>
          <w:szCs w:val="44"/>
        </w:rPr>
        <w:t>调研企业具体情况</w:t>
      </w:r>
      <w:bookmarkEnd w:id="4"/>
    </w:p>
    <w:p w14:paraId="4AC6A475"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本次走访调研主要去了焦煤、焦炭主产地山西太原、吕梁孝义-离石和临汾地区，除了炼焦煤、焦炭生产企业还走访了临汾地区有代表性的钢铁生产企业，调研企业覆盖了煤焦一体化企业、钢焦一体化企业及独立焦化厂，覆盖了山西地区炼焦煤从生产-加工-销售-下游消耗的完整产业链条。</w:t>
      </w:r>
    </w:p>
    <w:p w14:paraId="419FFA04" w14:textId="7169005D"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5" w:name="_Toc208992056"/>
      <w:r w:rsidRPr="00C94D09">
        <w:rPr>
          <w:rFonts w:ascii="宋体" w:hAnsiTheme="majorHAnsi" w:cstheme="majorBidi" w:hint="eastAsia"/>
          <w:b/>
          <w:bCs/>
          <w:color w:val="000000" w:themeColor="text1"/>
          <w:szCs w:val="32"/>
        </w:rPr>
        <w:t>2</w:t>
      </w:r>
      <w:r w:rsidRPr="00C94D09">
        <w:rPr>
          <w:rFonts w:ascii="宋体" w:hAnsiTheme="majorHAnsi" w:cstheme="majorBidi"/>
          <w:b/>
          <w:bCs/>
          <w:color w:val="000000" w:themeColor="text1"/>
          <w:szCs w:val="32"/>
        </w:rPr>
        <w:t xml:space="preserve">.1 </w:t>
      </w:r>
      <w:r w:rsidRPr="00C94D09">
        <w:rPr>
          <w:rFonts w:ascii="宋体" w:hAnsiTheme="majorHAnsi" w:cstheme="majorBidi" w:hint="eastAsia"/>
          <w:b/>
          <w:bCs/>
          <w:color w:val="000000" w:themeColor="text1"/>
          <w:szCs w:val="32"/>
        </w:rPr>
        <w:t>山西太原-清徐地区</w:t>
      </w:r>
      <w:bookmarkEnd w:id="5"/>
    </w:p>
    <w:p w14:paraId="3147394E"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山西太原市清徐地区是</w:t>
      </w:r>
      <w:proofErr w:type="gramStart"/>
      <w:r w:rsidRPr="00C94D09">
        <w:rPr>
          <w:rFonts w:ascii="宋体" w:hAnsiTheme="minorHAnsi" w:cstheme="minorBidi" w:hint="eastAsia"/>
          <w:color w:val="000000" w:themeColor="text1"/>
          <w:szCs w:val="22"/>
        </w:rPr>
        <w:t>国内顶装焦炭</w:t>
      </w:r>
      <w:proofErr w:type="gramEnd"/>
      <w:r w:rsidRPr="00C94D09">
        <w:rPr>
          <w:rFonts w:ascii="宋体" w:hAnsiTheme="minorHAnsi" w:cstheme="minorBidi" w:hint="eastAsia"/>
          <w:color w:val="000000" w:themeColor="text1"/>
          <w:szCs w:val="22"/>
        </w:rPr>
        <w:t>的主产区，</w:t>
      </w:r>
      <w:r w:rsidRPr="00C94D09">
        <w:rPr>
          <w:rFonts w:ascii="宋体" w:hAnsiTheme="minorHAnsi" w:cstheme="minorBidi" w:hint="eastAsia"/>
          <w:color w:val="333333"/>
          <w:szCs w:val="22"/>
          <w:shd w:val="clear" w:color="auto" w:fill="FFFFFF"/>
        </w:rPr>
        <w:t>清徐经济开发区化工园区是山西省煤基新材料示范基地，</w:t>
      </w:r>
      <w:r w:rsidRPr="00C94D09">
        <w:rPr>
          <w:rFonts w:ascii="宋体" w:hAnsiTheme="minorHAnsi" w:cstheme="minorBidi" w:hint="eastAsia"/>
          <w:color w:val="000000" w:themeColor="text1"/>
          <w:szCs w:val="22"/>
        </w:rPr>
        <w:t>区域内梗阳、美锦、亚</w:t>
      </w:r>
      <w:proofErr w:type="gramStart"/>
      <w:r w:rsidRPr="00C94D09">
        <w:rPr>
          <w:rFonts w:ascii="宋体" w:hAnsiTheme="minorHAnsi" w:cstheme="minorBidi" w:hint="eastAsia"/>
          <w:color w:val="000000" w:themeColor="text1"/>
          <w:szCs w:val="22"/>
        </w:rPr>
        <w:t>鑫</w:t>
      </w:r>
      <w:proofErr w:type="gramEnd"/>
      <w:r w:rsidRPr="00C94D09">
        <w:rPr>
          <w:rFonts w:ascii="宋体" w:hAnsiTheme="minorHAnsi" w:cstheme="minorBidi" w:hint="eastAsia"/>
          <w:color w:val="000000" w:themeColor="text1"/>
          <w:szCs w:val="22"/>
        </w:rPr>
        <w:t>三个企业是全国有代表性</w:t>
      </w:r>
      <w:proofErr w:type="gramStart"/>
      <w:r w:rsidRPr="00C94D09">
        <w:rPr>
          <w:rFonts w:ascii="宋体" w:hAnsiTheme="minorHAnsi" w:cstheme="minorBidi" w:hint="eastAsia"/>
          <w:color w:val="000000" w:themeColor="text1"/>
          <w:szCs w:val="22"/>
        </w:rPr>
        <w:t>的顶装焦炭</w:t>
      </w:r>
      <w:proofErr w:type="gramEnd"/>
      <w:r w:rsidRPr="00C94D09">
        <w:rPr>
          <w:rFonts w:ascii="宋体" w:hAnsiTheme="minorHAnsi" w:cstheme="minorBidi" w:hint="eastAsia"/>
          <w:color w:val="000000" w:themeColor="text1"/>
          <w:szCs w:val="22"/>
        </w:rPr>
        <w:t>生产企业，焦炭总产能1</w:t>
      </w:r>
      <w:r w:rsidRPr="00C94D09">
        <w:rPr>
          <w:rFonts w:ascii="宋体" w:hAnsiTheme="minorHAnsi" w:cstheme="minorBidi"/>
          <w:color w:val="000000" w:themeColor="text1"/>
          <w:szCs w:val="22"/>
        </w:rPr>
        <w:t>100</w:t>
      </w:r>
      <w:r w:rsidRPr="00C94D09">
        <w:rPr>
          <w:rFonts w:ascii="宋体" w:hAnsiTheme="minorHAnsi" w:cstheme="minorBidi" w:hint="eastAsia"/>
          <w:color w:val="000000" w:themeColor="text1"/>
          <w:szCs w:val="22"/>
        </w:rPr>
        <w:t>万吨/年，以</w:t>
      </w:r>
      <w:r w:rsidRPr="00C94D09">
        <w:rPr>
          <w:rFonts w:ascii="宋体" w:hAnsiTheme="minorHAnsi" w:cstheme="minorBidi"/>
          <w:color w:val="000000" w:themeColor="text1"/>
          <w:szCs w:val="22"/>
        </w:rPr>
        <w:t>所产化产品为基础，</w:t>
      </w:r>
      <w:proofErr w:type="gramStart"/>
      <w:r w:rsidRPr="00C94D09">
        <w:rPr>
          <w:rFonts w:ascii="宋体" w:hAnsiTheme="minorHAnsi" w:cstheme="minorBidi"/>
          <w:color w:val="000000" w:themeColor="text1"/>
          <w:szCs w:val="22"/>
        </w:rPr>
        <w:t>美锦利用</w:t>
      </w:r>
      <w:proofErr w:type="gramEnd"/>
      <w:r w:rsidRPr="00C94D09">
        <w:rPr>
          <w:rFonts w:ascii="宋体" w:hAnsiTheme="minorHAnsi" w:cstheme="minorBidi"/>
          <w:color w:val="000000" w:themeColor="text1"/>
          <w:szCs w:val="22"/>
        </w:rPr>
        <w:t>焦炉煤气，打造焦炉煤气-高纯氢-加氢站-氢燃料</w:t>
      </w:r>
      <w:proofErr w:type="gramStart"/>
      <w:r w:rsidRPr="00C94D09">
        <w:rPr>
          <w:rFonts w:ascii="宋体" w:hAnsiTheme="minorHAnsi" w:cstheme="minorBidi"/>
          <w:color w:val="000000" w:themeColor="text1"/>
          <w:szCs w:val="22"/>
        </w:rPr>
        <w:t>汽车运输等氢燃料</w:t>
      </w:r>
      <w:proofErr w:type="gramEnd"/>
      <w:r w:rsidRPr="00C94D09">
        <w:rPr>
          <w:rFonts w:ascii="宋体" w:hAnsiTheme="minorHAnsi" w:cstheme="minorBidi" w:hint="eastAsia"/>
          <w:color w:val="000000" w:themeColor="text1"/>
          <w:szCs w:val="22"/>
        </w:rPr>
        <w:t>“</w:t>
      </w:r>
      <w:bookmarkStart w:id="6" w:name="OLE_LINK35"/>
      <w:bookmarkStart w:id="7" w:name="OLE_LINK36"/>
      <w:r w:rsidRPr="00C94D09">
        <w:rPr>
          <w:rFonts w:ascii="宋体" w:hAnsiTheme="minorHAnsi" w:cstheme="minorBidi"/>
          <w:color w:val="000000" w:themeColor="text1"/>
          <w:szCs w:val="22"/>
        </w:rPr>
        <w:t>制储运加用</w:t>
      </w:r>
      <w:bookmarkEnd w:id="6"/>
      <w:bookmarkEnd w:id="7"/>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产业链；梗阳利用煤焦油，打造煤焦油沥青-沥青基碳纤维-碳纤维复合材料产业链；亚</w:t>
      </w:r>
      <w:proofErr w:type="gramStart"/>
      <w:r w:rsidRPr="00C94D09">
        <w:rPr>
          <w:rFonts w:ascii="宋体" w:hAnsiTheme="minorHAnsi" w:cstheme="minorBidi"/>
          <w:color w:val="000000" w:themeColor="text1"/>
          <w:szCs w:val="22"/>
        </w:rPr>
        <w:t>鑫</w:t>
      </w:r>
      <w:proofErr w:type="gramEnd"/>
      <w:r w:rsidRPr="00C94D09">
        <w:rPr>
          <w:rFonts w:ascii="宋体" w:hAnsiTheme="minorHAnsi" w:cstheme="minorBidi"/>
          <w:color w:val="000000" w:themeColor="text1"/>
          <w:szCs w:val="22"/>
        </w:rPr>
        <w:t>利用剩余原料，打造甲醇、合成氨-DMC/EMC/DEC-电解液溶剂产业链</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实现了项目间、企业间</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首尾相连、吃干榨净</w:t>
      </w:r>
      <w:r w:rsidRPr="00C94D09">
        <w:rPr>
          <w:rFonts w:ascii="宋体" w:hAnsiTheme="minorHAnsi" w:cstheme="minorBidi" w:hint="eastAsia"/>
          <w:color w:val="000000" w:themeColor="text1"/>
          <w:szCs w:val="22"/>
        </w:rPr>
        <w:t>、循环利用”。</w:t>
      </w:r>
    </w:p>
    <w:p w14:paraId="146E349D" w14:textId="582810A1"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8" w:name="_Toc208992057"/>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.1.1 </w:t>
      </w:r>
      <w:r w:rsidRPr="00C94D09">
        <w:rPr>
          <w:rFonts w:ascii="宋体" w:hAnsiTheme="minorHAnsi" w:cstheme="minorBidi" w:hint="eastAsia"/>
          <w:b/>
          <w:bCs/>
          <w:color w:val="000000" w:themeColor="text1"/>
          <w:szCs w:val="32"/>
        </w:rPr>
        <w:t>清徐</w:t>
      </w:r>
      <w:r w:rsidRPr="00C94D09">
        <w:rPr>
          <w:rFonts w:ascii="宋体" w:hAnsiTheme="minorHAnsi" w:cstheme="minorBidi"/>
          <w:b/>
          <w:bCs/>
          <w:color w:val="000000" w:themeColor="text1"/>
          <w:szCs w:val="32"/>
        </w:rPr>
        <w:t>地区主流</w:t>
      </w:r>
      <w:r w:rsidRPr="00C94D09">
        <w:rPr>
          <w:rFonts w:ascii="宋体" w:hAnsiTheme="minorHAnsi" w:cstheme="minorBidi" w:hint="eastAsia"/>
          <w:b/>
          <w:bCs/>
          <w:color w:val="000000" w:themeColor="text1"/>
          <w:szCs w:val="32"/>
        </w:rPr>
        <w:t>煤、焦生产企业（梗阳集团）</w:t>
      </w:r>
      <w:bookmarkEnd w:id="8"/>
    </w:p>
    <w:p w14:paraId="62E52541"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太原市梗阳实业集团有限公司成立于</w:t>
      </w:r>
      <w:r w:rsidRPr="00C94D09">
        <w:rPr>
          <w:rFonts w:ascii="宋体" w:hAnsiTheme="minorHAnsi" w:cstheme="minorBidi"/>
          <w:color w:val="000000" w:themeColor="text1"/>
          <w:szCs w:val="22"/>
        </w:rPr>
        <w:t>1992年，总部位于太原市，是一家以原煤开采、炼焦、</w:t>
      </w:r>
      <w:proofErr w:type="gramStart"/>
      <w:r w:rsidRPr="00C94D09">
        <w:rPr>
          <w:rFonts w:ascii="宋体" w:hAnsiTheme="minorHAnsi" w:cstheme="minorBidi"/>
          <w:color w:val="000000" w:themeColor="text1"/>
          <w:szCs w:val="22"/>
        </w:rPr>
        <w:t>化产回收</w:t>
      </w:r>
      <w:proofErr w:type="gramEnd"/>
      <w:r w:rsidRPr="00C94D09">
        <w:rPr>
          <w:rFonts w:ascii="宋体" w:hAnsiTheme="minorHAnsi" w:cstheme="minorBidi"/>
          <w:color w:val="000000" w:themeColor="text1"/>
          <w:szCs w:val="22"/>
        </w:rPr>
        <w:t>及镁锭冶炼为核心业务的大型民营能源企业。集团下设梗阳焦化、恒</w:t>
      </w:r>
      <w:proofErr w:type="gramStart"/>
      <w:r w:rsidRPr="00C94D09">
        <w:rPr>
          <w:rFonts w:ascii="宋体" w:hAnsiTheme="minorHAnsi" w:cstheme="minorBidi"/>
          <w:color w:val="000000" w:themeColor="text1"/>
          <w:szCs w:val="22"/>
        </w:rPr>
        <w:t>特镁业</w:t>
      </w:r>
      <w:proofErr w:type="gramEnd"/>
      <w:r w:rsidRPr="00C94D09">
        <w:rPr>
          <w:rFonts w:ascii="宋体" w:hAnsiTheme="minorHAnsi" w:cstheme="minorBidi"/>
          <w:color w:val="000000" w:themeColor="text1"/>
          <w:szCs w:val="22"/>
        </w:rPr>
        <w:t>等8家子公司，总资产16.8亿元，拥有焦炉、洗选煤工艺系统及配套环保装置，具备年入洗原煤960万吨、年产冶金焦435万吨的生产能力，产品涵盖焦油、煤气、</w:t>
      </w:r>
      <w:proofErr w:type="gramStart"/>
      <w:r w:rsidRPr="00C94D09">
        <w:rPr>
          <w:rFonts w:ascii="宋体" w:hAnsiTheme="minorHAnsi" w:cstheme="minorBidi"/>
          <w:color w:val="000000" w:themeColor="text1"/>
          <w:szCs w:val="22"/>
        </w:rPr>
        <w:t>粗苯</w:t>
      </w:r>
      <w:proofErr w:type="gramEnd"/>
      <w:r w:rsidRPr="00C94D09">
        <w:rPr>
          <w:rFonts w:ascii="宋体" w:hAnsiTheme="minorHAnsi" w:cstheme="minorBidi"/>
          <w:color w:val="000000" w:themeColor="text1"/>
          <w:szCs w:val="22"/>
        </w:rPr>
        <w:t>等，其中一级冶金焦销往国内外多个地区。</w:t>
      </w:r>
    </w:p>
    <w:p w14:paraId="0BD30DA0"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生产能力：</w:t>
      </w:r>
      <w:r w:rsidRPr="00C94D09">
        <w:rPr>
          <w:rFonts w:ascii="宋体" w:hAnsiTheme="minorHAnsi" w:cstheme="minorBidi" w:hint="eastAsia"/>
          <w:color w:val="000000" w:themeColor="text1"/>
          <w:szCs w:val="22"/>
        </w:rPr>
        <w:t>梗阳集团下属煤矿</w:t>
      </w:r>
      <w:r w:rsidRPr="00C94D09">
        <w:rPr>
          <w:rFonts w:ascii="宋体" w:hAnsiTheme="minorHAnsi" w:cstheme="minorBidi"/>
          <w:color w:val="000000" w:themeColor="text1"/>
          <w:szCs w:val="22"/>
        </w:rPr>
        <w:t>6座，</w:t>
      </w:r>
      <w:r w:rsidRPr="00C94D09">
        <w:rPr>
          <w:rFonts w:ascii="宋体" w:hAnsiTheme="minorHAnsi" w:cstheme="minorBidi" w:hint="eastAsia"/>
          <w:color w:val="000000" w:themeColor="text1"/>
          <w:szCs w:val="22"/>
        </w:rPr>
        <w:t>原煤</w:t>
      </w:r>
      <w:r w:rsidRPr="00C94D09">
        <w:rPr>
          <w:rFonts w:ascii="宋体" w:hAnsiTheme="minorHAnsi" w:cstheme="minorBidi"/>
          <w:color w:val="000000" w:themeColor="text1"/>
          <w:szCs w:val="22"/>
        </w:rPr>
        <w:t>核定产能960万吨</w:t>
      </w:r>
      <w:r w:rsidRPr="00C94D09">
        <w:rPr>
          <w:rFonts w:ascii="宋体" w:hAnsiTheme="minorHAnsi" w:cstheme="minorBidi" w:hint="eastAsia"/>
          <w:color w:val="000000" w:themeColor="text1"/>
          <w:szCs w:val="22"/>
        </w:rPr>
        <w:t>/年</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主要生产中硫主焦煤、瘦煤，</w:t>
      </w:r>
      <w:bookmarkStart w:id="9" w:name="OLE_LINK1"/>
      <w:bookmarkStart w:id="10" w:name="OLE_LINK2"/>
      <w:r w:rsidRPr="00C94D09">
        <w:rPr>
          <w:rFonts w:ascii="宋体" w:hAnsiTheme="minorHAnsi" w:cstheme="minorBidi" w:hint="eastAsia"/>
          <w:color w:val="000000" w:themeColor="text1"/>
          <w:szCs w:val="22"/>
        </w:rPr>
        <w:t>目前4座煤矿在产，</w:t>
      </w:r>
      <w:bookmarkEnd w:id="9"/>
      <w:bookmarkEnd w:id="10"/>
      <w:r w:rsidRPr="00C94D09">
        <w:rPr>
          <w:rFonts w:ascii="宋体" w:hAnsiTheme="minorHAnsi" w:cstheme="minorBidi" w:hint="eastAsia"/>
          <w:color w:val="000000" w:themeColor="text1"/>
          <w:szCs w:val="22"/>
        </w:rPr>
        <w:t>日产原煤1</w:t>
      </w:r>
      <w:r w:rsidRPr="00C94D09">
        <w:rPr>
          <w:rFonts w:ascii="宋体" w:hAnsiTheme="minorHAnsi" w:cstheme="minorBidi"/>
          <w:color w:val="000000" w:themeColor="text1"/>
          <w:szCs w:val="22"/>
        </w:rPr>
        <w:t>.5</w:t>
      </w:r>
      <w:r w:rsidRPr="00C94D09">
        <w:rPr>
          <w:rFonts w:ascii="宋体" w:hAnsiTheme="minorHAnsi" w:cstheme="minorBidi" w:hint="eastAsia"/>
          <w:color w:val="000000" w:themeColor="text1"/>
          <w:szCs w:val="22"/>
        </w:rPr>
        <w:t>万吨，其中5</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%原煤</w:t>
      </w:r>
      <w:proofErr w:type="gramStart"/>
      <w:r w:rsidRPr="00C94D09">
        <w:rPr>
          <w:rFonts w:ascii="宋体" w:hAnsiTheme="minorHAnsi" w:cstheme="minorBidi" w:hint="eastAsia"/>
          <w:color w:val="000000" w:themeColor="text1"/>
          <w:szCs w:val="22"/>
        </w:rPr>
        <w:t>经配套</w:t>
      </w:r>
      <w:proofErr w:type="gramEnd"/>
      <w:r w:rsidRPr="00C94D09">
        <w:rPr>
          <w:rFonts w:ascii="宋体" w:hAnsiTheme="minorHAnsi" w:cstheme="minorBidi" w:hint="eastAsia"/>
          <w:color w:val="000000" w:themeColor="text1"/>
          <w:szCs w:val="22"/>
        </w:rPr>
        <w:t>洗煤厂洗选后供焦化厂自用，原煤平均回收率在5</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%左右，焦化厂是6座</w:t>
      </w:r>
      <w:proofErr w:type="gramStart"/>
      <w:r w:rsidRPr="00C94D09">
        <w:rPr>
          <w:rFonts w:ascii="宋体" w:hAnsiTheme="minorHAnsi" w:cstheme="minorBidi" w:hint="eastAsia"/>
          <w:color w:val="000000" w:themeColor="text1"/>
          <w:szCs w:val="22"/>
        </w:rPr>
        <w:t>7米顶装焦炉</w:t>
      </w:r>
      <w:proofErr w:type="gramEnd"/>
      <w:r w:rsidRPr="00C94D09">
        <w:rPr>
          <w:rFonts w:ascii="宋体" w:hAnsiTheme="minorHAnsi" w:cstheme="minorBidi" w:hint="eastAsia"/>
          <w:color w:val="000000" w:themeColor="text1"/>
          <w:szCs w:val="22"/>
        </w:rPr>
        <w:t>，年产4</w:t>
      </w:r>
      <w:r w:rsidRPr="00C94D09">
        <w:rPr>
          <w:rFonts w:ascii="宋体" w:hAnsiTheme="minorHAnsi" w:cstheme="minorBidi"/>
          <w:color w:val="000000" w:themeColor="text1"/>
          <w:szCs w:val="22"/>
        </w:rPr>
        <w:t>35</w:t>
      </w:r>
      <w:r w:rsidRPr="00C94D09">
        <w:rPr>
          <w:rFonts w:ascii="宋体" w:hAnsiTheme="minorHAnsi" w:cstheme="minorBidi" w:hint="eastAsia"/>
          <w:color w:val="000000" w:themeColor="text1"/>
          <w:szCs w:val="22"/>
        </w:rPr>
        <w:t>万吨冶金焦炭，除自有焦煤还需外</w:t>
      </w:r>
      <w:proofErr w:type="gramStart"/>
      <w:r w:rsidRPr="00C94D09">
        <w:rPr>
          <w:rFonts w:ascii="宋体" w:hAnsiTheme="minorHAnsi" w:cstheme="minorBidi" w:hint="eastAsia"/>
          <w:color w:val="000000" w:themeColor="text1"/>
          <w:szCs w:val="22"/>
        </w:rPr>
        <w:t>采一半</w:t>
      </w:r>
      <w:proofErr w:type="gramEnd"/>
      <w:r w:rsidRPr="00C94D09">
        <w:rPr>
          <w:rFonts w:ascii="宋体" w:hAnsiTheme="minorHAnsi" w:cstheme="minorBidi" w:hint="eastAsia"/>
          <w:color w:val="000000" w:themeColor="text1"/>
          <w:szCs w:val="22"/>
        </w:rPr>
        <w:t>的焦煤。配套</w:t>
      </w:r>
      <w:r w:rsidRPr="00C94D09">
        <w:rPr>
          <w:rFonts w:ascii="宋体" w:hAnsiTheme="minorHAnsi" w:cstheme="minorBidi"/>
          <w:color w:val="000000" w:themeColor="text1"/>
          <w:szCs w:val="22"/>
        </w:rPr>
        <w:t>30万吨/年甲醇、10万吨/年合成氨项目。</w:t>
      </w:r>
    </w:p>
    <w:p w14:paraId="3ABE72E4"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lastRenderedPageBreak/>
        <w:t>产销模式：</w:t>
      </w:r>
      <w:r w:rsidRPr="00C94D09">
        <w:rPr>
          <w:rFonts w:ascii="宋体" w:hAnsiTheme="minorHAnsi" w:cstheme="minorBidi" w:hint="eastAsia"/>
          <w:color w:val="000000" w:themeColor="text1"/>
          <w:szCs w:val="22"/>
        </w:rPr>
        <w:t>煤矿全是焦煤矿井，销售原煤为主，原煤产量5</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%自用，其他外卖；焦化厂焦煤</w:t>
      </w:r>
      <w:r w:rsidRPr="00C94D09">
        <w:rPr>
          <w:rFonts w:ascii="宋体" w:hAnsiTheme="minorHAnsi" w:cstheme="minorBidi"/>
          <w:color w:val="000000" w:themeColor="text1"/>
          <w:szCs w:val="22"/>
        </w:rPr>
        <w:t>60%自供，40%外采（山西焦煤、地方煤企）；焦炭80%长协（首钢、</w:t>
      </w:r>
      <w:proofErr w:type="gramStart"/>
      <w:r w:rsidRPr="00C94D09">
        <w:rPr>
          <w:rFonts w:ascii="宋体" w:hAnsiTheme="minorHAnsi" w:cstheme="minorBidi"/>
          <w:color w:val="000000" w:themeColor="text1"/>
          <w:szCs w:val="22"/>
        </w:rPr>
        <w:t>河钢等</w:t>
      </w:r>
      <w:proofErr w:type="gramEnd"/>
      <w:r w:rsidRPr="00C94D09">
        <w:rPr>
          <w:rFonts w:ascii="宋体" w:hAnsiTheme="minorHAnsi" w:cstheme="minorBidi"/>
          <w:color w:val="000000" w:themeColor="text1"/>
          <w:szCs w:val="22"/>
        </w:rPr>
        <w:t>），20%现货</w:t>
      </w:r>
      <w:r w:rsidRPr="00C94D09">
        <w:rPr>
          <w:rFonts w:ascii="宋体" w:hAnsiTheme="minorHAnsi" w:cstheme="minorBidi" w:hint="eastAsia"/>
          <w:color w:val="000000" w:themeColor="text1"/>
          <w:szCs w:val="22"/>
        </w:rPr>
        <w:t>销售</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甲醇主要销往河北、鲁北地区。</w:t>
      </w:r>
    </w:p>
    <w:p w14:paraId="374A5E69"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竞争优势：</w:t>
      </w:r>
      <w:r w:rsidRPr="00C94D09">
        <w:rPr>
          <w:rFonts w:ascii="宋体" w:hAnsiTheme="minorHAnsi" w:cstheme="minorBidi" w:hint="eastAsia"/>
          <w:color w:val="000000" w:themeColor="text1"/>
          <w:szCs w:val="22"/>
        </w:rPr>
        <w:t>煤炭</w:t>
      </w:r>
      <w:r w:rsidRPr="00C94D09">
        <w:rPr>
          <w:rFonts w:ascii="宋体" w:hAnsiTheme="minorHAnsi" w:cstheme="minorBidi"/>
          <w:color w:val="000000" w:themeColor="text1"/>
          <w:szCs w:val="22"/>
        </w:rPr>
        <w:t>-焦化-化工全产业链协同，吨焦成本</w:t>
      </w:r>
      <w:proofErr w:type="gramStart"/>
      <w:r w:rsidRPr="00C94D09">
        <w:rPr>
          <w:rFonts w:ascii="宋体" w:hAnsiTheme="minorHAnsi" w:cstheme="minorBidi"/>
          <w:color w:val="000000" w:themeColor="text1"/>
          <w:szCs w:val="22"/>
        </w:rPr>
        <w:t>较行业低</w:t>
      </w:r>
      <w:proofErr w:type="gramEnd"/>
      <w:r w:rsidRPr="00C94D09">
        <w:rPr>
          <w:rFonts w:ascii="宋体" w:hAnsiTheme="minorHAnsi" w:cstheme="minorBidi"/>
          <w:color w:val="000000" w:themeColor="text1"/>
          <w:szCs w:val="22"/>
        </w:rPr>
        <w:t>50-80元；</w:t>
      </w:r>
      <w:r w:rsidRPr="00C94D09">
        <w:rPr>
          <w:rFonts w:ascii="宋体" w:hAnsiTheme="minorHAnsi" w:cstheme="minorBidi" w:hint="eastAsia"/>
          <w:color w:val="000000" w:themeColor="text1"/>
          <w:szCs w:val="22"/>
        </w:rPr>
        <w:t>吕梁矿区铁路专用线直连日照港，物流成本优势显著，煤矿全部是洞采，原煤成本平均在4</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元/吨。</w:t>
      </w:r>
    </w:p>
    <w:p w14:paraId="3B14A3DB"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当前市场看法：</w:t>
      </w:r>
      <w:r w:rsidRPr="00C94D09">
        <w:rPr>
          <w:rFonts w:ascii="宋体" w:hAnsiTheme="minorHAnsi" w:cstheme="minorBidi" w:hint="eastAsia"/>
          <w:color w:val="000000" w:themeColor="text1"/>
          <w:szCs w:val="22"/>
        </w:rPr>
        <w:t>上半年煤炭产量增幅明显，在反内卷及煤矿核定产能核查行动下，后期煤矿</w:t>
      </w:r>
      <w:proofErr w:type="gramStart"/>
      <w:r w:rsidRPr="00C94D09">
        <w:rPr>
          <w:rFonts w:ascii="宋体" w:hAnsiTheme="minorHAnsi" w:cstheme="minorBidi" w:hint="eastAsia"/>
          <w:color w:val="000000" w:themeColor="text1"/>
          <w:szCs w:val="22"/>
        </w:rPr>
        <w:t>自主控产为主</w:t>
      </w:r>
      <w:proofErr w:type="gramEnd"/>
      <w:r w:rsidRPr="00C94D09">
        <w:rPr>
          <w:rFonts w:ascii="宋体" w:hAnsiTheme="minorHAnsi" w:cstheme="minorBidi" w:hint="eastAsia"/>
          <w:color w:val="000000" w:themeColor="text1"/>
          <w:szCs w:val="22"/>
        </w:rPr>
        <w:t>，地方政府从以量补价向利润导向转变，因此后期焦煤产量从政策导向看是逐渐收缩的，这将支撑下半年的煤价，对焦炭形成</w:t>
      </w:r>
      <w:proofErr w:type="gramStart"/>
      <w:r w:rsidRPr="00C94D09">
        <w:rPr>
          <w:rFonts w:ascii="宋体" w:hAnsiTheme="minorHAnsi" w:cstheme="minorBidi" w:hint="eastAsia"/>
          <w:color w:val="000000" w:themeColor="text1"/>
          <w:szCs w:val="22"/>
        </w:rPr>
        <w:t>一定拖底支撑</w:t>
      </w:r>
      <w:proofErr w:type="gramEnd"/>
      <w:r w:rsidRPr="00C94D09">
        <w:rPr>
          <w:rFonts w:ascii="宋体" w:hAnsiTheme="minorHAnsi" w:cstheme="minorBidi" w:hint="eastAsia"/>
          <w:color w:val="000000" w:themeColor="text1"/>
          <w:szCs w:val="22"/>
        </w:rPr>
        <w:t>。但是钢材需求受国内经济形势拖累将抑制整个黑色产业链的上涨高度，在出口表现有所减弱的四季度，国内钢材市场只能依靠政策刺激下的内需好转，目前看市场信心不足。</w:t>
      </w:r>
    </w:p>
    <w:p w14:paraId="21DEEDDD" w14:textId="1AE22602"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11" w:name="_Toc208992058"/>
      <w:r w:rsidRPr="00C94D09">
        <w:rPr>
          <w:rFonts w:ascii="宋体" w:hAnsiTheme="majorHAnsi" w:cstheme="majorBidi" w:hint="eastAsia"/>
          <w:b/>
          <w:bCs/>
          <w:color w:val="000000" w:themeColor="text1"/>
          <w:szCs w:val="32"/>
        </w:rPr>
        <w:t>2</w:t>
      </w:r>
      <w:r w:rsidRPr="00C94D09">
        <w:rPr>
          <w:rFonts w:ascii="宋体" w:hAnsiTheme="majorHAnsi" w:cstheme="majorBidi"/>
          <w:b/>
          <w:bCs/>
          <w:color w:val="000000" w:themeColor="text1"/>
          <w:szCs w:val="32"/>
        </w:rPr>
        <w:t xml:space="preserve">.2 </w:t>
      </w:r>
      <w:r w:rsidRPr="00C94D09">
        <w:rPr>
          <w:rFonts w:ascii="宋体" w:hAnsiTheme="majorHAnsi" w:cstheme="majorBidi" w:hint="eastAsia"/>
          <w:b/>
          <w:bCs/>
          <w:color w:val="000000" w:themeColor="text1"/>
          <w:szCs w:val="32"/>
        </w:rPr>
        <w:t>山西吕梁-孝义地区</w:t>
      </w:r>
      <w:bookmarkEnd w:id="11"/>
    </w:p>
    <w:p w14:paraId="005800F2"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孝义经济开发区是山西省首个跻身全国前</w:t>
      </w:r>
      <w:r w:rsidRPr="00C94D09">
        <w:rPr>
          <w:rFonts w:ascii="宋体" w:hAnsiTheme="minorHAnsi" w:cstheme="minorBidi"/>
          <w:color w:val="000000" w:themeColor="text1"/>
          <w:szCs w:val="22"/>
        </w:rPr>
        <w:t>150强的省级开发区，</w:t>
      </w:r>
      <w:r w:rsidRPr="00C94D09">
        <w:rPr>
          <w:rFonts w:ascii="宋体" w:hAnsiTheme="minorHAnsi" w:cstheme="minorBidi" w:hint="eastAsia"/>
          <w:color w:val="000000" w:themeColor="text1"/>
          <w:szCs w:val="22"/>
        </w:rPr>
        <w:t>作为全国焦化产能重要基地，孝义经开区焦化总产能达</w:t>
      </w:r>
      <w:r w:rsidRPr="00C94D09">
        <w:rPr>
          <w:rFonts w:ascii="宋体" w:hAnsiTheme="minorHAnsi" w:cstheme="minorBidi"/>
          <w:color w:val="000000" w:themeColor="text1"/>
          <w:szCs w:val="22"/>
        </w:rPr>
        <w:t>1867万吨，占全国3.46%、全省12.74%</w:t>
      </w:r>
      <w:r w:rsidRPr="00C94D09">
        <w:rPr>
          <w:rFonts w:ascii="宋体" w:hAnsiTheme="minorHAnsi" w:cstheme="minorBidi" w:hint="eastAsia"/>
          <w:color w:val="000000" w:themeColor="text1"/>
          <w:szCs w:val="22"/>
        </w:rPr>
        <w:t>。孝义已经全面淘汰</w:t>
      </w:r>
      <w:r w:rsidRPr="00C94D09">
        <w:rPr>
          <w:rFonts w:ascii="宋体" w:hAnsiTheme="minorHAnsi" w:cstheme="minorBidi"/>
          <w:color w:val="000000" w:themeColor="text1"/>
          <w:szCs w:val="22"/>
        </w:rPr>
        <w:t>4.3米焦炉，8家焦化企业建成干熄</w:t>
      </w:r>
      <w:proofErr w:type="gramStart"/>
      <w:r w:rsidRPr="00C94D09">
        <w:rPr>
          <w:rFonts w:ascii="宋体" w:hAnsiTheme="minorHAnsi" w:cstheme="minorBidi"/>
          <w:color w:val="000000" w:themeColor="text1"/>
          <w:szCs w:val="22"/>
        </w:rPr>
        <w:t>焦设施</w:t>
      </w:r>
      <w:proofErr w:type="gramEnd"/>
      <w:r w:rsidRPr="00C94D09">
        <w:rPr>
          <w:rFonts w:ascii="宋体" w:hAnsiTheme="minorHAnsi" w:cstheme="minorBidi"/>
          <w:color w:val="000000" w:themeColor="text1"/>
          <w:szCs w:val="22"/>
        </w:rPr>
        <w:t>并配套余热发电，能源利用率提升至95%；构建循环经济体系，形成80万吨甲醇、15万吨LNG、25万吨合成氨等煤化工产能</w:t>
      </w:r>
      <w:r w:rsidRPr="00C94D09">
        <w:rPr>
          <w:rFonts w:ascii="宋体" w:hAnsiTheme="minorHAnsi" w:cstheme="minorBidi" w:hint="eastAsia"/>
          <w:color w:val="000000" w:themeColor="text1"/>
          <w:szCs w:val="22"/>
        </w:rPr>
        <w:t>。作为山西省氢能产业链“链主”企业所在地，孝义经开区构建起“气—站—运—车—用”全产业链：制备端方面，焦炉煤气制氢、干熄焦余热制氢、风光电解制氢多轨并行，</w:t>
      </w:r>
      <w:r w:rsidRPr="00C94D09">
        <w:rPr>
          <w:rFonts w:ascii="宋体" w:hAnsiTheme="minorHAnsi" w:cstheme="minorBidi"/>
          <w:color w:val="000000" w:themeColor="text1"/>
          <w:szCs w:val="22"/>
        </w:rPr>
        <w:t>2025年制氢规模将达10万吨/年；储运端方</w:t>
      </w:r>
      <w:proofErr w:type="gramStart"/>
      <w:r w:rsidRPr="00C94D09">
        <w:rPr>
          <w:rFonts w:ascii="宋体" w:hAnsiTheme="minorHAnsi" w:cstheme="minorBidi"/>
          <w:color w:val="000000" w:themeColor="text1"/>
          <w:szCs w:val="22"/>
        </w:rPr>
        <w:t>面建成</w:t>
      </w:r>
      <w:proofErr w:type="gramEnd"/>
      <w:r w:rsidRPr="00C94D09">
        <w:rPr>
          <w:rFonts w:ascii="宋体" w:hAnsiTheme="minorHAnsi" w:cstheme="minorBidi"/>
          <w:color w:val="000000" w:themeColor="text1"/>
          <w:szCs w:val="22"/>
        </w:rPr>
        <w:t>4座</w:t>
      </w:r>
      <w:r w:rsidRPr="00C94D09">
        <w:rPr>
          <w:rFonts w:ascii="宋体" w:hAnsiTheme="minorHAnsi" w:cstheme="minorBidi" w:hint="eastAsia"/>
          <w:color w:val="000000" w:themeColor="text1"/>
          <w:szCs w:val="22"/>
        </w:rPr>
        <w:t>“</w:t>
      </w:r>
      <w:bookmarkStart w:id="12" w:name="OLE_LINK37"/>
      <w:bookmarkStart w:id="13" w:name="OLE_LINK38"/>
      <w:r w:rsidRPr="00C94D09">
        <w:rPr>
          <w:rFonts w:ascii="宋体" w:hAnsiTheme="minorHAnsi" w:cstheme="minorBidi"/>
          <w:color w:val="000000" w:themeColor="text1"/>
          <w:szCs w:val="22"/>
        </w:rPr>
        <w:t>四合一</w:t>
      </w:r>
      <w:bookmarkEnd w:id="12"/>
      <w:bookmarkEnd w:id="13"/>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综合能源站，形成高压储氢、液态储氢、固态储氢多元体系；应用端投运500辆氢能重卡，氢能通勤客车、氢能装载机、氢能考斯</w:t>
      </w:r>
      <w:proofErr w:type="gramStart"/>
      <w:r w:rsidRPr="00C94D09">
        <w:rPr>
          <w:rFonts w:ascii="宋体" w:hAnsiTheme="minorHAnsi" w:cstheme="minorBidi"/>
          <w:color w:val="000000" w:themeColor="text1"/>
          <w:szCs w:val="22"/>
        </w:rPr>
        <w:t>特</w:t>
      </w:r>
      <w:proofErr w:type="gramEnd"/>
      <w:r w:rsidRPr="00C94D09">
        <w:rPr>
          <w:rFonts w:ascii="宋体" w:hAnsiTheme="minorHAnsi" w:cstheme="minorBidi"/>
          <w:color w:val="000000" w:themeColor="text1"/>
          <w:szCs w:val="22"/>
        </w:rPr>
        <w:t>中巴车、氢能公交车相继投运，开通吕梁</w:t>
      </w:r>
      <w:r w:rsidRPr="00C94D09">
        <w:rPr>
          <w:rFonts w:ascii="宋体" w:hAnsiTheme="minorHAnsi" w:cstheme="minorBidi"/>
          <w:color w:val="000000" w:themeColor="text1"/>
          <w:szCs w:val="22"/>
        </w:rPr>
        <w:t>—</w:t>
      </w:r>
      <w:r w:rsidRPr="00C94D09">
        <w:rPr>
          <w:rFonts w:ascii="宋体" w:hAnsiTheme="minorHAnsi" w:cstheme="minorBidi"/>
          <w:color w:val="000000" w:themeColor="text1"/>
          <w:szCs w:val="22"/>
        </w:rPr>
        <w:t>天津</w:t>
      </w:r>
      <w:proofErr w:type="gramStart"/>
      <w:r w:rsidRPr="00C94D09">
        <w:rPr>
          <w:rFonts w:ascii="宋体" w:hAnsiTheme="minorHAnsi" w:cstheme="minorBidi"/>
          <w:color w:val="000000" w:themeColor="text1"/>
          <w:szCs w:val="22"/>
        </w:rPr>
        <w:t>零碳运输</w:t>
      </w:r>
      <w:proofErr w:type="gramEnd"/>
      <w:r w:rsidRPr="00C94D09">
        <w:rPr>
          <w:rFonts w:ascii="宋体" w:hAnsiTheme="minorHAnsi" w:cstheme="minorBidi"/>
          <w:color w:val="000000" w:themeColor="text1"/>
          <w:szCs w:val="22"/>
        </w:rPr>
        <w:t>专线</w:t>
      </w:r>
      <w:r w:rsidRPr="00C94D09">
        <w:rPr>
          <w:rFonts w:ascii="宋体" w:hAnsiTheme="minorHAnsi" w:cstheme="minorBidi" w:hint="eastAsia"/>
          <w:color w:val="000000" w:themeColor="text1"/>
          <w:szCs w:val="22"/>
        </w:rPr>
        <w:t>。</w:t>
      </w:r>
    </w:p>
    <w:p w14:paraId="4B28E63B" w14:textId="3E4C5055"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14" w:name="_Toc208992059"/>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.2.1 </w:t>
      </w:r>
      <w:r w:rsidRPr="00C94D09">
        <w:rPr>
          <w:rFonts w:ascii="宋体" w:hAnsiTheme="minorHAnsi" w:cstheme="minorBidi" w:hint="eastAsia"/>
          <w:b/>
          <w:bCs/>
          <w:color w:val="000000" w:themeColor="text1"/>
          <w:szCs w:val="32"/>
        </w:rPr>
        <w:t>孝义地区主流焦化生产企业（鹏飞集团）</w:t>
      </w:r>
      <w:bookmarkEnd w:id="14"/>
    </w:p>
    <w:p w14:paraId="7B15469D"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总部位于吕梁孝义市，是一家集原煤采掘、精煤洗选、焦炭冶炼、现代煤化工、汽车制造、装备制造、智慧物流、高端地产、</w:t>
      </w:r>
      <w:proofErr w:type="gramStart"/>
      <w:r w:rsidRPr="00C94D09">
        <w:rPr>
          <w:rFonts w:ascii="宋体" w:hAnsiTheme="minorHAnsi" w:cstheme="minorBidi" w:hint="eastAsia"/>
          <w:color w:val="000000" w:themeColor="text1"/>
          <w:szCs w:val="22"/>
        </w:rPr>
        <w:t>文旅酒店</w:t>
      </w:r>
      <w:proofErr w:type="gramEnd"/>
      <w:r w:rsidRPr="00C94D09">
        <w:rPr>
          <w:rFonts w:ascii="宋体" w:hAnsiTheme="minorHAnsi" w:cstheme="minorBidi" w:hint="eastAsia"/>
          <w:color w:val="000000" w:themeColor="text1"/>
          <w:szCs w:val="22"/>
        </w:rPr>
        <w:t>、废旧物资再利用、氢能全产业链等为一体</w:t>
      </w:r>
      <w:proofErr w:type="gramStart"/>
      <w:r w:rsidRPr="00C94D09">
        <w:rPr>
          <w:rFonts w:ascii="宋体" w:hAnsiTheme="minorHAnsi" w:cstheme="minorBidi" w:hint="eastAsia"/>
          <w:color w:val="000000" w:themeColor="text1"/>
          <w:szCs w:val="22"/>
        </w:rPr>
        <w:t>的数智化</w:t>
      </w:r>
      <w:proofErr w:type="gramEnd"/>
      <w:r w:rsidRPr="00C94D09">
        <w:rPr>
          <w:rFonts w:ascii="宋体" w:hAnsiTheme="minorHAnsi" w:cstheme="minorBidi" w:hint="eastAsia"/>
          <w:color w:val="000000" w:themeColor="text1"/>
          <w:szCs w:val="22"/>
        </w:rPr>
        <w:t>、循环化、绿色化民营企业。</w:t>
      </w:r>
      <w:r w:rsidRPr="00C94D09">
        <w:rPr>
          <w:rFonts w:ascii="宋体" w:hAnsiTheme="minorHAnsi" w:cstheme="minorBidi"/>
          <w:color w:val="000000" w:themeColor="text1"/>
          <w:szCs w:val="22"/>
        </w:rPr>
        <w:t>2024年营收突破800亿元，业务覆盖煤焦化、氢能、装备制造等领域，全球最大焦炉煤气制氢企业</w:t>
      </w:r>
      <w:r w:rsidRPr="00C94D09">
        <w:rPr>
          <w:rFonts w:ascii="宋体" w:hAnsiTheme="minorHAnsi" w:cstheme="minorBidi" w:hint="eastAsia"/>
          <w:color w:val="000000" w:themeColor="text1"/>
          <w:szCs w:val="22"/>
        </w:rPr>
        <w:t>。</w:t>
      </w:r>
      <w:bookmarkStart w:id="15" w:name="OLE_LINK7"/>
      <w:bookmarkStart w:id="16" w:name="OLE_LINK8"/>
      <w:bookmarkStart w:id="17" w:name="OLE_LINK3"/>
      <w:bookmarkStart w:id="18" w:name="OLE_LINK4"/>
      <w:r w:rsidRPr="00C94D09">
        <w:rPr>
          <w:rFonts w:ascii="宋体" w:hAnsiTheme="minorHAnsi" w:cstheme="minorBidi"/>
          <w:color w:val="000000" w:themeColor="text1"/>
          <w:szCs w:val="22"/>
        </w:rPr>
        <w:t>资产1500亿、员工3万余名。集团连续四年跻身中国企业500强，是</w:t>
      </w:r>
      <w:r w:rsidRPr="00C94D09">
        <w:rPr>
          <w:rFonts w:ascii="宋体" w:hAnsiTheme="minorHAnsi" w:cstheme="minorBidi" w:hint="eastAsia"/>
          <w:color w:val="000000" w:themeColor="text1"/>
          <w:szCs w:val="22"/>
        </w:rPr>
        <w:t>“</w:t>
      </w:r>
      <w:bookmarkStart w:id="19" w:name="OLE_LINK9"/>
      <w:bookmarkStart w:id="20" w:name="OLE_LINK10"/>
      <w:r w:rsidRPr="00C94D09">
        <w:rPr>
          <w:rFonts w:ascii="宋体" w:hAnsiTheme="minorHAnsi" w:cstheme="minorBidi"/>
          <w:color w:val="000000" w:themeColor="text1"/>
          <w:szCs w:val="22"/>
        </w:rPr>
        <w:t>山西省两化融合示范企业</w:t>
      </w:r>
      <w:bookmarkEnd w:id="19"/>
      <w:bookmarkEnd w:id="20"/>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w:t>
      </w:r>
      <w:bookmarkStart w:id="21" w:name="OLE_LINK11"/>
      <w:bookmarkStart w:id="22" w:name="OLE_LINK12"/>
      <w:r w:rsidRPr="00C94D09">
        <w:rPr>
          <w:rFonts w:ascii="宋体" w:hAnsiTheme="minorHAnsi" w:cstheme="minorBidi"/>
          <w:color w:val="000000" w:themeColor="text1"/>
          <w:szCs w:val="22"/>
        </w:rPr>
        <w:t>山西首家DCMM认证企业</w:t>
      </w:r>
      <w:bookmarkEnd w:id="21"/>
      <w:bookmarkEnd w:id="22"/>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w:t>
      </w:r>
      <w:bookmarkStart w:id="23" w:name="OLE_LINK13"/>
      <w:bookmarkStart w:id="24" w:name="OLE_LINK14"/>
      <w:r w:rsidRPr="00C94D09">
        <w:rPr>
          <w:rFonts w:ascii="宋体" w:hAnsiTheme="minorHAnsi" w:cstheme="minorBidi"/>
          <w:color w:val="000000" w:themeColor="text1"/>
          <w:szCs w:val="22"/>
        </w:rPr>
        <w:t>山西省氢能产业链</w:t>
      </w:r>
      <w:proofErr w:type="gramStart"/>
      <w:r w:rsidRPr="00C94D09">
        <w:rPr>
          <w:rFonts w:ascii="宋体" w:hAnsiTheme="minorHAnsi" w:cstheme="minorBidi"/>
          <w:color w:val="000000" w:themeColor="text1"/>
          <w:szCs w:val="22"/>
        </w:rPr>
        <w:t>链</w:t>
      </w:r>
      <w:proofErr w:type="gramEnd"/>
      <w:r w:rsidRPr="00C94D09">
        <w:rPr>
          <w:rFonts w:ascii="宋体" w:hAnsiTheme="minorHAnsi" w:cstheme="minorBidi"/>
          <w:color w:val="000000" w:themeColor="text1"/>
          <w:szCs w:val="22"/>
        </w:rPr>
        <w:t>主企业</w:t>
      </w:r>
      <w:bookmarkEnd w:id="23"/>
      <w:bookmarkEnd w:id="24"/>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w:t>
      </w:r>
      <w:bookmarkStart w:id="25" w:name="OLE_LINK15"/>
      <w:bookmarkStart w:id="26" w:name="OLE_LINK16"/>
      <w:r w:rsidRPr="00C94D09">
        <w:rPr>
          <w:rFonts w:ascii="宋体" w:hAnsiTheme="minorHAnsi" w:cstheme="minorBidi"/>
          <w:color w:val="000000" w:themeColor="text1"/>
          <w:szCs w:val="22"/>
        </w:rPr>
        <w:t>全联新能源商会会长单位</w:t>
      </w:r>
      <w:bookmarkEnd w:id="25"/>
      <w:bookmarkEnd w:id="26"/>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w:t>
      </w:r>
      <w:bookmarkStart w:id="27" w:name="OLE_LINK17"/>
      <w:bookmarkStart w:id="28" w:name="OLE_LINK18"/>
      <w:r w:rsidRPr="00C94D09">
        <w:rPr>
          <w:rFonts w:ascii="宋体" w:hAnsiTheme="minorHAnsi" w:cstheme="minorBidi"/>
          <w:color w:val="000000" w:themeColor="text1"/>
          <w:szCs w:val="22"/>
        </w:rPr>
        <w:t>山西省氢能产业联盟理事长单位</w:t>
      </w:r>
      <w:bookmarkEnd w:id="27"/>
      <w:bookmarkEnd w:id="28"/>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w:t>
      </w:r>
      <w:bookmarkStart w:id="29" w:name="OLE_LINK19"/>
      <w:bookmarkStart w:id="30" w:name="OLE_LINK20"/>
      <w:r w:rsidRPr="00C94D09">
        <w:rPr>
          <w:rFonts w:ascii="宋体" w:hAnsiTheme="minorHAnsi" w:cstheme="minorBidi"/>
          <w:color w:val="000000" w:themeColor="text1"/>
          <w:szCs w:val="22"/>
        </w:rPr>
        <w:t>山西省资源与保护协会会长单位</w:t>
      </w:r>
      <w:bookmarkEnd w:id="29"/>
      <w:bookmarkEnd w:id="30"/>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w:t>
      </w:r>
      <w:bookmarkEnd w:id="15"/>
      <w:bookmarkEnd w:id="16"/>
      <w:r w:rsidRPr="00C94D09">
        <w:rPr>
          <w:rFonts w:ascii="宋体" w:hAnsiTheme="minorHAnsi" w:cstheme="minorBidi" w:hint="eastAsia"/>
          <w:color w:val="000000" w:themeColor="text1"/>
          <w:szCs w:val="22"/>
        </w:rPr>
        <w:t>全国唯一实现焦炉煤气“制氢</w:t>
      </w:r>
      <w:r w:rsidRPr="00C94D09">
        <w:rPr>
          <w:rFonts w:ascii="宋体" w:hAnsiTheme="minorHAnsi" w:cstheme="minorBidi"/>
          <w:color w:val="000000" w:themeColor="text1"/>
          <w:szCs w:val="22"/>
        </w:rPr>
        <w:t>-储运-加注-应用</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全闭环企业，氢能板块毛利率超40%。</w:t>
      </w:r>
      <w:bookmarkEnd w:id="17"/>
      <w:bookmarkEnd w:id="18"/>
    </w:p>
    <w:p w14:paraId="7A42F3D0" w14:textId="77777777" w:rsidR="00C94D09" w:rsidRPr="00C94D09" w:rsidRDefault="00C94D09" w:rsidP="00C94D09">
      <w:pPr>
        <w:spacing w:afterLines="50" w:after="156" w:line="300" w:lineRule="auto"/>
        <w:ind w:firstLineChars="200" w:firstLine="422"/>
        <w:rPr>
          <w:rFonts w:ascii="宋体" w:hAnsiTheme="minorHAnsi" w:cstheme="minorBidi"/>
          <w:b/>
          <w:color w:val="000000" w:themeColor="text1"/>
          <w:szCs w:val="22"/>
        </w:rPr>
      </w:pPr>
      <w:r w:rsidRPr="00C94D09">
        <w:rPr>
          <w:rFonts w:ascii="宋体" w:hAnsiTheme="minorHAnsi" w:cstheme="minorBidi" w:hint="eastAsia"/>
          <w:b/>
          <w:color w:val="000000" w:themeColor="text1"/>
          <w:szCs w:val="22"/>
        </w:rPr>
        <w:t>配套产能：</w:t>
      </w:r>
    </w:p>
    <w:p w14:paraId="75905949"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煤炭：</w:t>
      </w:r>
      <w:r w:rsidRPr="00C94D09">
        <w:rPr>
          <w:rFonts w:ascii="宋体" w:hAnsiTheme="minorHAnsi" w:cstheme="minorBidi" w:hint="eastAsia"/>
          <w:color w:val="000000" w:themeColor="text1"/>
          <w:szCs w:val="22"/>
        </w:rPr>
        <w:t>下属2</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座煤矿，涉及总产能达</w:t>
      </w:r>
      <w:r w:rsidRPr="00C94D09">
        <w:rPr>
          <w:rFonts w:ascii="宋体" w:hAnsiTheme="minorHAnsi" w:cstheme="minorBidi"/>
          <w:color w:val="000000" w:themeColor="text1"/>
          <w:szCs w:val="22"/>
        </w:rPr>
        <w:t>2000</w:t>
      </w:r>
      <w:r w:rsidRPr="00C94D09">
        <w:rPr>
          <w:rFonts w:ascii="宋体" w:hAnsiTheme="minorHAnsi" w:cstheme="minorBidi" w:hint="eastAsia"/>
          <w:color w:val="000000" w:themeColor="text1"/>
          <w:szCs w:val="22"/>
        </w:rPr>
        <w:t>万吨，配套洗煤厂洗选能力3</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万吨/年，以无烟煤、动力煤为主，焦煤主要在孝义矿区，产能</w:t>
      </w:r>
      <w:r w:rsidRPr="00C94D09">
        <w:rPr>
          <w:rFonts w:ascii="宋体" w:hAnsiTheme="minorHAnsi" w:cstheme="minorBidi"/>
          <w:color w:val="000000" w:themeColor="text1"/>
          <w:szCs w:val="22"/>
        </w:rPr>
        <w:t>580万吨/年，主产中高硫主焦煤（A10.5-S1.6-G85）。</w:t>
      </w:r>
    </w:p>
    <w:p w14:paraId="3DBE46EC"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鹏飞</w:t>
      </w:r>
      <w:r w:rsidRPr="00C94D09">
        <w:rPr>
          <w:rFonts w:ascii="宋体" w:hAnsiTheme="minorHAnsi" w:cstheme="minorBidi"/>
          <w:color w:val="000000" w:themeColor="text1"/>
          <w:szCs w:val="22"/>
        </w:rPr>
        <w:t>3000万吨原煤生产基地：分别分布于吕梁、长治、晋城、阳泉等地。吕梁地区生产优质主焦煤，主要用于自用及周边区域焦化企业的焦炭冶炼；长治沁源县</w:t>
      </w:r>
      <w:proofErr w:type="gramStart"/>
      <w:r w:rsidRPr="00C94D09">
        <w:rPr>
          <w:rFonts w:ascii="宋体" w:hAnsiTheme="minorHAnsi" w:cstheme="minorBidi"/>
          <w:color w:val="000000" w:themeColor="text1"/>
          <w:szCs w:val="22"/>
        </w:rPr>
        <w:t>马军峪煤焦</w:t>
      </w:r>
      <w:proofErr w:type="gramEnd"/>
      <w:r w:rsidRPr="00C94D09">
        <w:rPr>
          <w:rFonts w:ascii="宋体" w:hAnsiTheme="minorHAnsi" w:cstheme="minorBidi"/>
          <w:color w:val="000000" w:themeColor="text1"/>
          <w:szCs w:val="22"/>
        </w:rPr>
        <w:t>有限公司为县八大煤炭主体企业之一，主要生产优质贫瘦煤、主焦煤，产品销往山东、河南等地的终端客户以及长治周边用户；</w:t>
      </w:r>
      <w:proofErr w:type="gramStart"/>
      <w:r w:rsidRPr="00C94D09">
        <w:rPr>
          <w:rFonts w:ascii="宋体" w:hAnsiTheme="minorHAnsi" w:cstheme="minorBidi"/>
          <w:color w:val="000000" w:themeColor="text1"/>
          <w:szCs w:val="22"/>
        </w:rPr>
        <w:t>鹏飞沁和</w:t>
      </w:r>
      <w:proofErr w:type="gramEnd"/>
      <w:r w:rsidRPr="00C94D09">
        <w:rPr>
          <w:rFonts w:ascii="宋体" w:hAnsiTheme="minorHAnsi" w:cstheme="minorBidi"/>
          <w:color w:val="000000" w:themeColor="text1"/>
          <w:szCs w:val="22"/>
        </w:rPr>
        <w:t>是晋</w:t>
      </w:r>
      <w:r w:rsidRPr="00C94D09">
        <w:rPr>
          <w:rFonts w:ascii="宋体" w:hAnsiTheme="minorHAnsi" w:cstheme="minorBidi"/>
          <w:color w:val="000000" w:themeColor="text1"/>
          <w:szCs w:val="22"/>
        </w:rPr>
        <w:lastRenderedPageBreak/>
        <w:t>城市地方骨干煤炭企业之一，地处全国最大的无烟煤基地</w:t>
      </w:r>
      <w:r w:rsidRPr="00C94D09">
        <w:rPr>
          <w:rFonts w:ascii="宋体" w:hAnsiTheme="minorHAnsi" w:cstheme="minorBidi"/>
          <w:color w:val="000000" w:themeColor="text1"/>
          <w:szCs w:val="22"/>
        </w:rPr>
        <w:t>—</w:t>
      </w:r>
      <w:r w:rsidRPr="00C94D09">
        <w:rPr>
          <w:rFonts w:ascii="宋体" w:hAnsiTheme="minorHAnsi" w:cstheme="minorBidi"/>
          <w:color w:val="000000" w:themeColor="text1"/>
          <w:szCs w:val="22"/>
        </w:rPr>
        <w:t>沁水煤田腹地，资源优势突出，主要生产优质无烟煤，产品直供山东、陕西、临汾，并销往河南、河北、江苏等地。阳泉区域公司生产优质无烟煤，产品销往河北、山东、辽宁等地。四大基地资源丰富、实力</w:t>
      </w:r>
      <w:r w:rsidRPr="00C94D09">
        <w:rPr>
          <w:rFonts w:ascii="宋体" w:hAnsiTheme="minorHAnsi" w:cstheme="minorBidi" w:hint="eastAsia"/>
          <w:color w:val="000000" w:themeColor="text1"/>
          <w:szCs w:val="22"/>
        </w:rPr>
        <w:t>雄厚，共同形成鹏飞独有的主焦煤、动力煤、无烟煤原煤生产体系，为企业发展奠定了强大的能源基础。</w:t>
      </w:r>
    </w:p>
    <w:p w14:paraId="47B399E2"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焦化：</w:t>
      </w:r>
      <w:r w:rsidRPr="00C94D09">
        <w:rPr>
          <w:rFonts w:ascii="宋体" w:hAnsiTheme="minorHAnsi" w:cstheme="minorBidi" w:hint="eastAsia"/>
          <w:color w:val="000000" w:themeColor="text1"/>
          <w:szCs w:val="22"/>
        </w:rPr>
        <w:t>焦炭产能</w:t>
      </w:r>
      <w:r w:rsidRPr="00C94D09">
        <w:rPr>
          <w:rFonts w:ascii="宋体" w:hAnsiTheme="minorHAnsi" w:cstheme="minorBidi"/>
          <w:color w:val="000000" w:themeColor="text1"/>
          <w:szCs w:val="22"/>
        </w:rPr>
        <w:t>390万吨/年（</w:t>
      </w:r>
      <w:r w:rsidRPr="00C94D09">
        <w:rPr>
          <w:rFonts w:ascii="宋体" w:hAnsiTheme="minorHAnsi" w:cstheme="minorBidi" w:hint="eastAsia"/>
          <w:color w:val="000000" w:themeColor="text1"/>
          <w:szCs w:val="22"/>
        </w:rPr>
        <w:t>包括鹏飞焦化2</w:t>
      </w:r>
      <w:r w:rsidRPr="00C94D09">
        <w:rPr>
          <w:rFonts w:ascii="宋体" w:hAnsiTheme="minorHAnsi" w:cstheme="minorBidi"/>
          <w:color w:val="000000" w:themeColor="text1"/>
          <w:szCs w:val="22"/>
        </w:rPr>
        <w:t>60</w:t>
      </w:r>
      <w:r w:rsidRPr="00C94D09">
        <w:rPr>
          <w:rFonts w:ascii="宋体" w:hAnsiTheme="minorHAnsi" w:cstheme="minorBidi" w:hint="eastAsia"/>
          <w:color w:val="000000" w:themeColor="text1"/>
          <w:szCs w:val="22"/>
        </w:rPr>
        <w:t>万吨/年和新禹焦化1</w:t>
      </w:r>
      <w:r w:rsidRPr="00C94D09">
        <w:rPr>
          <w:rFonts w:ascii="宋体" w:hAnsiTheme="minorHAnsi" w:cstheme="minorBidi"/>
          <w:color w:val="000000" w:themeColor="text1"/>
          <w:szCs w:val="22"/>
        </w:rPr>
        <w:t>30</w:t>
      </w:r>
      <w:r w:rsidRPr="00C94D09">
        <w:rPr>
          <w:rFonts w:ascii="宋体" w:hAnsiTheme="minorHAnsi" w:cstheme="minorBidi" w:hint="eastAsia"/>
          <w:color w:val="000000" w:themeColor="text1"/>
          <w:szCs w:val="22"/>
        </w:rPr>
        <w:t>万吨/年），全部6</w:t>
      </w:r>
      <w:r w:rsidRPr="00C94D09">
        <w:rPr>
          <w:rFonts w:ascii="宋体" w:hAnsiTheme="minorHAnsi" w:cstheme="minorBidi"/>
          <w:color w:val="000000" w:themeColor="text1"/>
          <w:szCs w:val="22"/>
        </w:rPr>
        <w:t>.25m</w:t>
      </w:r>
      <w:r w:rsidRPr="00C94D09">
        <w:rPr>
          <w:rFonts w:ascii="宋体" w:hAnsiTheme="minorHAnsi" w:cstheme="minorBidi" w:hint="eastAsia"/>
          <w:color w:val="000000" w:themeColor="text1"/>
          <w:szCs w:val="22"/>
        </w:rPr>
        <w:t>焦炉，</w:t>
      </w:r>
      <w:r w:rsidRPr="00C94D09">
        <w:rPr>
          <w:rFonts w:ascii="宋体" w:hAnsiTheme="minorHAnsi" w:cstheme="minorBidi"/>
          <w:color w:val="000000" w:themeColor="text1"/>
          <w:szCs w:val="22"/>
        </w:rPr>
        <w:t>配套2亿m</w:t>
      </w:r>
      <w:r w:rsidRPr="00C94D09">
        <w:rPr>
          <w:rFonts w:ascii="宋体" w:hAnsiTheme="minorHAnsi" w:cstheme="minorBidi"/>
          <w:color w:val="000000" w:themeColor="text1"/>
          <w:szCs w:val="22"/>
        </w:rPr>
        <w:t>³</w:t>
      </w:r>
      <w:r w:rsidRPr="00C94D09">
        <w:rPr>
          <w:rFonts w:ascii="宋体" w:hAnsiTheme="minorHAnsi" w:cstheme="minorBidi"/>
          <w:color w:val="000000" w:themeColor="text1"/>
          <w:szCs w:val="22"/>
        </w:rPr>
        <w:t>/年LNG、2万吨/年高纯氢项目</w:t>
      </w:r>
      <w:r w:rsidRPr="00C94D09">
        <w:rPr>
          <w:rFonts w:ascii="宋体" w:hAnsiTheme="minorHAnsi" w:cstheme="minorBidi" w:hint="eastAsia"/>
          <w:color w:val="000000" w:themeColor="text1"/>
          <w:szCs w:val="22"/>
        </w:rPr>
        <w:t>，年生产</w:t>
      </w:r>
      <w:r w:rsidRPr="00C94D09">
        <w:rPr>
          <w:rFonts w:ascii="宋体" w:hAnsiTheme="minorHAnsi" w:cstheme="minorBidi"/>
          <w:color w:val="000000" w:themeColor="text1"/>
          <w:szCs w:val="22"/>
        </w:rPr>
        <w:t>30万吨甲醇、10万吨合成氨</w:t>
      </w:r>
      <w:r w:rsidRPr="00C94D09">
        <w:rPr>
          <w:rFonts w:ascii="宋体" w:hAnsiTheme="minorHAnsi" w:cstheme="minorBidi" w:hint="eastAsia"/>
          <w:color w:val="000000" w:themeColor="text1"/>
          <w:szCs w:val="22"/>
        </w:rPr>
        <w:t>。</w:t>
      </w:r>
    </w:p>
    <w:p w14:paraId="50235E40"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销售区域：</w:t>
      </w:r>
      <w:r w:rsidRPr="00C94D09">
        <w:rPr>
          <w:rFonts w:ascii="宋体" w:hAnsiTheme="minorHAnsi" w:cstheme="minorBidi" w:hint="eastAsia"/>
          <w:color w:val="000000" w:themeColor="text1"/>
          <w:szCs w:val="22"/>
        </w:rPr>
        <w:t>焦炭主要</w:t>
      </w:r>
      <w:r w:rsidRPr="00C94D09">
        <w:rPr>
          <w:rFonts w:ascii="宋体" w:hAnsiTheme="minorHAnsi" w:cstheme="minorBidi"/>
          <w:color w:val="000000" w:themeColor="text1"/>
          <w:szCs w:val="22"/>
        </w:rPr>
        <w:t>销往</w:t>
      </w:r>
      <w:r w:rsidRPr="00C94D09">
        <w:rPr>
          <w:rFonts w:ascii="宋体" w:hAnsiTheme="minorHAnsi" w:cstheme="minorBidi" w:hint="eastAsia"/>
          <w:color w:val="000000" w:themeColor="text1"/>
          <w:szCs w:val="22"/>
        </w:rPr>
        <w:t>河北唐山、</w:t>
      </w:r>
      <w:r w:rsidRPr="00C94D09">
        <w:rPr>
          <w:rFonts w:ascii="宋体" w:hAnsiTheme="minorHAnsi" w:cstheme="minorBidi"/>
          <w:color w:val="000000" w:themeColor="text1"/>
          <w:szCs w:val="22"/>
        </w:rPr>
        <w:t>华东（沙钢、南钢）</w:t>
      </w:r>
      <w:r w:rsidRPr="00C94D09">
        <w:rPr>
          <w:rFonts w:ascii="宋体" w:hAnsiTheme="minorHAnsi" w:cstheme="minorBidi" w:hint="eastAsia"/>
          <w:color w:val="000000" w:themeColor="text1"/>
          <w:szCs w:val="22"/>
        </w:rPr>
        <w:t>，少量发省内</w:t>
      </w:r>
      <w:r w:rsidRPr="00C94D09">
        <w:rPr>
          <w:rFonts w:ascii="宋体" w:hAnsiTheme="minorHAnsi" w:cstheme="minorBidi"/>
          <w:color w:val="000000" w:themeColor="text1"/>
          <w:szCs w:val="22"/>
        </w:rPr>
        <w:t>；氢能产品覆盖京津冀燃料电池汽车产业链。</w:t>
      </w:r>
    </w:p>
    <w:p w14:paraId="77E38D58" w14:textId="77777777" w:rsidR="00C94D09" w:rsidRPr="00C94D09" w:rsidRDefault="00C94D09" w:rsidP="00C94D09">
      <w:pPr>
        <w:spacing w:afterLines="50" w:after="156" w:line="300" w:lineRule="auto"/>
        <w:ind w:firstLineChars="200" w:firstLine="422"/>
        <w:rPr>
          <w:rFonts w:ascii="宋体" w:hAnsiTheme="minorHAnsi" w:cstheme="minorBidi"/>
          <w:b/>
          <w:color w:val="000000" w:themeColor="text1"/>
          <w:szCs w:val="22"/>
        </w:rPr>
      </w:pPr>
      <w:r w:rsidRPr="00C94D09">
        <w:rPr>
          <w:rFonts w:ascii="宋体" w:hAnsiTheme="minorHAnsi" w:cstheme="minorBidi" w:hint="eastAsia"/>
          <w:b/>
          <w:color w:val="000000" w:themeColor="text1"/>
          <w:szCs w:val="22"/>
        </w:rPr>
        <w:t>未来发展方向及思路：</w:t>
      </w:r>
      <w:r w:rsidRPr="00C94D09">
        <w:rPr>
          <w:rFonts w:ascii="宋体" w:hAnsiTheme="minorHAnsi" w:cstheme="minorBidi" w:hint="eastAsia"/>
          <w:color w:val="000000" w:themeColor="text1"/>
          <w:szCs w:val="22"/>
        </w:rPr>
        <w:t>总体规划：</w:t>
      </w:r>
      <w:r w:rsidRPr="00C94D09">
        <w:rPr>
          <w:rFonts w:ascii="宋体" w:hAnsiTheme="minorHAnsi" w:cstheme="minorBidi"/>
          <w:color w:val="000000" w:themeColor="text1"/>
          <w:szCs w:val="22"/>
        </w:rPr>
        <w:t>20万吨焦炉尾气制氢、5GW</w:t>
      </w:r>
      <w:proofErr w:type="gramStart"/>
      <w:r w:rsidRPr="00C94D09">
        <w:rPr>
          <w:rFonts w:ascii="宋体" w:hAnsiTheme="minorHAnsi" w:cstheme="minorBidi"/>
          <w:color w:val="000000" w:themeColor="text1"/>
          <w:szCs w:val="22"/>
        </w:rPr>
        <w:t>风光电</w:t>
      </w:r>
      <w:proofErr w:type="gramEnd"/>
      <w:r w:rsidRPr="00C94D09">
        <w:rPr>
          <w:rFonts w:ascii="宋体" w:hAnsiTheme="minorHAnsi" w:cstheme="minorBidi"/>
          <w:color w:val="000000" w:themeColor="text1"/>
          <w:szCs w:val="22"/>
        </w:rPr>
        <w:t>制10万吨绿氢、100座加氢综合能源岛，30万辆</w:t>
      </w:r>
      <w:proofErr w:type="gramStart"/>
      <w:r w:rsidRPr="00C94D09">
        <w:rPr>
          <w:rFonts w:ascii="宋体" w:hAnsiTheme="minorHAnsi" w:cstheme="minorBidi"/>
          <w:color w:val="000000" w:themeColor="text1"/>
          <w:szCs w:val="22"/>
        </w:rPr>
        <w:t>氢能重卡及</w:t>
      </w:r>
      <w:proofErr w:type="gramEnd"/>
      <w:r w:rsidRPr="00C94D09">
        <w:rPr>
          <w:rFonts w:ascii="宋体" w:hAnsiTheme="minorHAnsi" w:cstheme="minorBidi"/>
          <w:color w:val="000000" w:themeColor="text1"/>
          <w:szCs w:val="22"/>
        </w:rPr>
        <w:t>配套电堆、燃料电池系统、供氢系统、10GW电池。</w:t>
      </w:r>
      <w:r w:rsidRPr="00C94D09">
        <w:rPr>
          <w:rFonts w:ascii="宋体" w:hAnsiTheme="minorHAnsi" w:cstheme="minorBidi" w:hint="eastAsia"/>
          <w:color w:val="000000" w:themeColor="text1"/>
          <w:szCs w:val="22"/>
        </w:rPr>
        <w:t>目前在内蒙古有发展光伏发电+绿氢，已经在生产运营，在赤峰地区正在建绿色甲醇项目，还没有投产。目前鹏</w:t>
      </w:r>
      <w:proofErr w:type="gramStart"/>
      <w:r w:rsidRPr="00C94D09">
        <w:rPr>
          <w:rFonts w:ascii="宋体" w:hAnsiTheme="minorHAnsi" w:cstheme="minorBidi" w:hint="eastAsia"/>
          <w:color w:val="000000" w:themeColor="text1"/>
          <w:szCs w:val="22"/>
        </w:rPr>
        <w:t>飞正在</w:t>
      </w:r>
      <w:proofErr w:type="gramEnd"/>
      <w:r w:rsidRPr="00C94D09">
        <w:rPr>
          <w:rFonts w:ascii="宋体" w:hAnsiTheme="minorHAnsi" w:cstheme="minorBidi" w:hint="eastAsia"/>
          <w:color w:val="000000" w:themeColor="text1"/>
          <w:szCs w:val="22"/>
        </w:rPr>
        <w:t>以山西吕梁孝义为支点，围绕“晋、冀、津、京、蒙、陕、甘、宁、疆”，擘画出“贯通万里氢能走廊、推广百万辆氢能重卡、建设百万吨氢能供给基地、布局千座综合能源岛、打造千亿级氢能产业集群”的发展蓝图。</w:t>
      </w:r>
    </w:p>
    <w:p w14:paraId="6FB26FD6" w14:textId="276E6C20"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31" w:name="_Toc208992060"/>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.2.2 </w:t>
      </w:r>
      <w:r w:rsidRPr="00C94D09">
        <w:rPr>
          <w:rFonts w:ascii="宋体" w:hAnsiTheme="minorHAnsi" w:cstheme="minorBidi" w:hint="eastAsia"/>
          <w:b/>
          <w:bCs/>
          <w:color w:val="000000" w:themeColor="text1"/>
          <w:szCs w:val="32"/>
        </w:rPr>
        <w:t>孝义地区主流</w:t>
      </w:r>
      <w:bookmarkStart w:id="32" w:name="OLE_LINK25"/>
      <w:bookmarkStart w:id="33" w:name="OLE_LINK26"/>
      <w:r w:rsidRPr="00C94D09">
        <w:rPr>
          <w:rFonts w:ascii="宋体" w:hAnsiTheme="minorHAnsi" w:cstheme="minorBidi" w:hint="eastAsia"/>
          <w:b/>
          <w:bCs/>
          <w:color w:val="000000" w:themeColor="text1"/>
          <w:szCs w:val="32"/>
        </w:rPr>
        <w:t>焦</w:t>
      </w:r>
      <w:bookmarkEnd w:id="32"/>
      <w:bookmarkEnd w:id="33"/>
      <w:r w:rsidRPr="00C94D09">
        <w:rPr>
          <w:rFonts w:ascii="宋体" w:hAnsiTheme="minorHAnsi" w:cstheme="minorBidi" w:hint="eastAsia"/>
          <w:b/>
          <w:bCs/>
          <w:color w:val="000000" w:themeColor="text1"/>
          <w:szCs w:val="32"/>
        </w:rPr>
        <w:t>化生产企业（金晖煤焦化）</w:t>
      </w:r>
      <w:bookmarkEnd w:id="31"/>
    </w:p>
    <w:p w14:paraId="2B796326" w14:textId="77777777" w:rsidR="00C94D09" w:rsidRPr="00C94D09" w:rsidRDefault="00C94D09" w:rsidP="00C94D09">
      <w:pPr>
        <w:spacing w:afterLines="50" w:after="156" w:line="300" w:lineRule="auto"/>
        <w:ind w:firstLineChars="200" w:firstLine="422"/>
        <w:rPr>
          <w:rFonts w:ascii="Helvetica" w:hAnsi="Helvetica" w:cs="Helvetica"/>
          <w:color w:val="333333"/>
          <w:shd w:val="clear" w:color="auto" w:fill="FFFFFF"/>
        </w:rPr>
      </w:pPr>
      <w:r w:rsidRPr="00C94D09">
        <w:rPr>
          <w:rFonts w:ascii="宋体" w:hAnsiTheme="minorHAnsi" w:cstheme="minorBidi" w:hint="eastAsia"/>
          <w:b/>
          <w:color w:val="000000" w:themeColor="text1"/>
          <w:szCs w:val="22"/>
        </w:rPr>
        <w:t>企业简介：</w:t>
      </w:r>
      <w:r w:rsidRPr="00C94D09">
        <w:rPr>
          <w:rFonts w:ascii="宋体" w:hAnsi="宋体" w:cstheme="minorBidi"/>
          <w:color w:val="000000" w:themeColor="text1"/>
          <w:szCs w:val="22"/>
        </w:rPr>
        <w:t>山西金晖能源集团有限公司（以下简称金晖集团），是以煤焦化循环经济、盐化工循环经济、房地产开发为主，集国际贸易、金融服务为一体的大型民营企业，下辖49家分子公司，职工总数10000余人，总部设在太原。</w:t>
      </w:r>
      <w:bookmarkStart w:id="34" w:name="OLE_LINK21"/>
      <w:bookmarkStart w:id="35" w:name="OLE_LINK22"/>
      <w:r w:rsidRPr="00C94D09">
        <w:rPr>
          <w:rFonts w:ascii="宋体" w:hAnsi="宋体" w:cs="Helvetica"/>
          <w:color w:val="333333"/>
          <w:shd w:val="clear" w:color="auto" w:fill="FFFFFF"/>
        </w:rPr>
        <w:t>目前，集团拥有十三座煤矿，井田面积89.24平方公里，总储量11.32亿吨，年产原煤1230万吨；焦化厂年产焦炭205万吨，环保建材厂年生产粉煤灰蒸压标砖3亿块，砌块15万m³；铁路物流</w:t>
      </w:r>
      <w:r w:rsidRPr="00C94D09">
        <w:rPr>
          <w:rFonts w:ascii="宋体" w:hAnsi="宋体" w:cs="Helvetica" w:hint="eastAsia"/>
          <w:color w:val="333333"/>
          <w:shd w:val="clear" w:color="auto" w:fill="FFFFFF"/>
        </w:rPr>
        <w:t>公司年发运能力达千万吨级，是太原铁路局的重要战略装车点；</w:t>
      </w:r>
      <w:proofErr w:type="gramStart"/>
      <w:r w:rsidRPr="00C94D09">
        <w:rPr>
          <w:rFonts w:ascii="宋体" w:hAnsi="宋体" w:cs="Helvetica" w:hint="eastAsia"/>
          <w:color w:val="333333"/>
          <w:shd w:val="clear" w:color="auto" w:fill="FFFFFF"/>
        </w:rPr>
        <w:t>煤机制修</w:t>
      </w:r>
      <w:proofErr w:type="gramEnd"/>
      <w:r w:rsidRPr="00C94D09">
        <w:rPr>
          <w:rFonts w:ascii="宋体" w:hAnsi="宋体" w:cs="Helvetica" w:hint="eastAsia"/>
          <w:color w:val="333333"/>
          <w:shd w:val="clear" w:color="auto" w:fill="FFFFFF"/>
        </w:rPr>
        <w:t>专业公司—山西金晖矿山装备制造分公司平稳运行；</w:t>
      </w:r>
      <w:proofErr w:type="gramStart"/>
      <w:r w:rsidRPr="00C94D09">
        <w:rPr>
          <w:rFonts w:ascii="宋体" w:hAnsi="宋体" w:cs="Helvetica" w:hint="eastAsia"/>
          <w:color w:val="333333"/>
          <w:shd w:val="clear" w:color="auto" w:fill="FFFFFF"/>
        </w:rPr>
        <w:t>晋能</w:t>
      </w:r>
      <w:proofErr w:type="gramEnd"/>
      <w:r w:rsidRPr="00C94D09">
        <w:rPr>
          <w:rFonts w:ascii="宋体" w:hAnsi="宋体" w:cs="Helvetica"/>
          <w:color w:val="333333"/>
          <w:shd w:val="clear" w:color="auto" w:fill="FFFFFF"/>
        </w:rPr>
        <w:t>2×350MW低热值电厂，将为孝义金晖绿色循环经济产业园区内项目提供电力支持。集团形成煤—焦—化—电—建材—物流完整的循环经济产业链条。</w:t>
      </w:r>
      <w:r w:rsidRPr="00C94D09">
        <w:rPr>
          <w:rFonts w:ascii="宋体" w:hAnsi="宋体" w:cstheme="minorBidi" w:hint="eastAsia"/>
          <w:color w:val="000000" w:themeColor="text1"/>
          <w:szCs w:val="22"/>
        </w:rPr>
        <w:t>金晖煤焦化是</w:t>
      </w:r>
      <w:r w:rsidRPr="00C94D09">
        <w:rPr>
          <w:rFonts w:ascii="宋体" w:hAnsi="宋体" w:cs="Helvetica" w:hint="eastAsia"/>
          <w:color w:val="333333"/>
          <w:shd w:val="clear" w:color="auto" w:fill="FFFFFF"/>
        </w:rPr>
        <w:t>孝义市龙头企业，专注煤焦化一体化，</w:t>
      </w:r>
      <w:r w:rsidRPr="00C94D09">
        <w:rPr>
          <w:rFonts w:ascii="宋体" w:hAnsi="宋体" w:cs="Helvetica"/>
          <w:color w:val="333333"/>
          <w:shd w:val="clear" w:color="auto" w:fill="FFFFFF"/>
        </w:rPr>
        <w:t>2024年焦炭产量居山西民营前三，客户以河北钢厂为</w:t>
      </w:r>
      <w:r w:rsidRPr="00C94D09">
        <w:rPr>
          <w:rFonts w:ascii="Helvetica" w:hAnsi="Helvetica" w:cs="Helvetica"/>
          <w:color w:val="333333"/>
          <w:shd w:val="clear" w:color="auto" w:fill="FFFFFF"/>
        </w:rPr>
        <w:t>主。</w:t>
      </w:r>
      <w:bookmarkEnd w:id="34"/>
      <w:bookmarkEnd w:id="35"/>
      <w:r w:rsidRPr="00C94D09">
        <w:rPr>
          <w:rFonts w:ascii="宋体" w:hAnsi="宋体" w:cs="Helvetica" w:hint="eastAsia"/>
          <w:color w:val="333333"/>
          <w:shd w:val="clear" w:color="auto" w:fill="FFFFFF"/>
        </w:rPr>
        <w:t>国内首座德国蒂森克虏</w:t>
      </w:r>
      <w:proofErr w:type="gramStart"/>
      <w:r w:rsidRPr="00C94D09">
        <w:rPr>
          <w:rFonts w:ascii="宋体" w:hAnsi="宋体" w:cs="Helvetica" w:hint="eastAsia"/>
          <w:color w:val="333333"/>
          <w:shd w:val="clear" w:color="auto" w:fill="FFFFFF"/>
        </w:rPr>
        <w:t>伯设计</w:t>
      </w:r>
      <w:proofErr w:type="gramEnd"/>
      <w:r w:rsidRPr="00C94D09">
        <w:rPr>
          <w:rFonts w:ascii="宋体" w:hAnsi="宋体" w:cs="Helvetica" w:hint="eastAsia"/>
          <w:color w:val="333333"/>
          <w:shd w:val="clear" w:color="auto" w:fill="FFFFFF"/>
        </w:rPr>
        <w:t>的</w:t>
      </w:r>
      <w:r w:rsidRPr="00C94D09">
        <w:rPr>
          <w:rFonts w:ascii="宋体" w:hAnsi="宋体" w:cs="Helvetica"/>
          <w:color w:val="333333"/>
          <w:shd w:val="clear" w:color="auto" w:fill="FFFFFF"/>
        </w:rPr>
        <w:t>205万吨6.78米新型捣固焦化项目，同步建设智慧工厂，是我国最先进的捣固焦化企业，从环保、节能、减排、自动化和智能化方面均是业内标杆。</w:t>
      </w:r>
    </w:p>
    <w:p w14:paraId="6ADD6CC3" w14:textId="77777777" w:rsidR="00C94D09" w:rsidRPr="00C94D09" w:rsidRDefault="00C94D09" w:rsidP="00C94D09">
      <w:pPr>
        <w:spacing w:afterLines="50" w:after="156" w:line="300" w:lineRule="auto"/>
        <w:ind w:firstLineChars="200" w:firstLine="422"/>
        <w:rPr>
          <w:rFonts w:ascii="Helvetica" w:hAnsi="Helvetica" w:cs="Helvetica"/>
          <w:color w:val="333333"/>
          <w:shd w:val="clear" w:color="auto" w:fill="FFFFFF"/>
        </w:rPr>
      </w:pPr>
      <w:r w:rsidRPr="00C94D09">
        <w:rPr>
          <w:rFonts w:ascii="Helvetica" w:hAnsi="Helvetica" w:cs="Helvetica" w:hint="eastAsia"/>
          <w:b/>
          <w:color w:val="333333"/>
          <w:shd w:val="clear" w:color="auto" w:fill="FFFFFF"/>
        </w:rPr>
        <w:t>副产品：</w:t>
      </w:r>
      <w:proofErr w:type="gramStart"/>
      <w:r w:rsidRPr="00C94D09">
        <w:rPr>
          <w:rFonts w:ascii="Helvetica" w:hAnsi="Helvetica" w:cs="Helvetica" w:hint="eastAsia"/>
          <w:color w:val="333333"/>
          <w:shd w:val="clear" w:color="auto" w:fill="FFFFFF"/>
        </w:rPr>
        <w:t>粗苯</w:t>
      </w:r>
      <w:proofErr w:type="gramEnd"/>
      <w:r w:rsidRPr="00C94D09">
        <w:rPr>
          <w:rFonts w:ascii="Helvetica" w:hAnsi="Helvetica" w:cs="Helvetica" w:hint="eastAsia"/>
          <w:color w:val="333333"/>
          <w:shd w:val="clear" w:color="auto" w:fill="FFFFFF"/>
        </w:rPr>
        <w:t>、焦油、硫铵年产量分别达</w:t>
      </w:r>
      <w:r w:rsidRPr="00C94D09">
        <w:rPr>
          <w:rFonts w:ascii="Helvetica" w:hAnsi="Helvetica" w:cs="Helvetica"/>
          <w:color w:val="333333"/>
          <w:shd w:val="clear" w:color="auto" w:fill="FFFFFF"/>
        </w:rPr>
        <w:t>8</w:t>
      </w:r>
      <w:r w:rsidRPr="00C94D09">
        <w:rPr>
          <w:rFonts w:ascii="Helvetica" w:hAnsi="Helvetica" w:cs="Helvetica"/>
          <w:color w:val="333333"/>
          <w:shd w:val="clear" w:color="auto" w:fill="FFFFFF"/>
        </w:rPr>
        <w:t>万吨、</w:t>
      </w:r>
      <w:r w:rsidRPr="00C94D09">
        <w:rPr>
          <w:rFonts w:ascii="Helvetica" w:hAnsi="Helvetica" w:cs="Helvetica"/>
          <w:color w:val="333333"/>
          <w:shd w:val="clear" w:color="auto" w:fill="FFFFFF"/>
        </w:rPr>
        <w:t>5</w:t>
      </w:r>
      <w:r w:rsidRPr="00C94D09">
        <w:rPr>
          <w:rFonts w:ascii="Helvetica" w:hAnsi="Helvetica" w:cs="Helvetica"/>
          <w:color w:val="333333"/>
          <w:shd w:val="clear" w:color="auto" w:fill="FFFFFF"/>
        </w:rPr>
        <w:t>万吨、</w:t>
      </w:r>
      <w:r w:rsidRPr="00C94D09">
        <w:rPr>
          <w:rFonts w:ascii="Helvetica" w:hAnsi="Helvetica" w:cs="Helvetica"/>
          <w:color w:val="333333"/>
          <w:shd w:val="clear" w:color="auto" w:fill="FFFFFF"/>
        </w:rPr>
        <w:t>3</w:t>
      </w:r>
      <w:r w:rsidRPr="00C94D09">
        <w:rPr>
          <w:rFonts w:ascii="Helvetica" w:hAnsi="Helvetica" w:cs="Helvetica"/>
          <w:color w:val="333333"/>
          <w:shd w:val="clear" w:color="auto" w:fill="FFFFFF"/>
        </w:rPr>
        <w:t>万吨</w:t>
      </w:r>
      <w:bookmarkStart w:id="36" w:name="OLE_LINK23"/>
      <w:bookmarkStart w:id="37" w:name="OLE_LINK24"/>
      <w:r w:rsidRPr="00C94D09">
        <w:rPr>
          <w:rFonts w:ascii="宋体" w:hAnsi="宋体" w:cs="Helvetica" w:hint="eastAsia"/>
          <w:color w:val="333333"/>
          <w:shd w:val="clear" w:color="auto" w:fill="FFFFFF"/>
        </w:rPr>
        <w:t>、</w:t>
      </w:r>
      <w:r w:rsidRPr="00C94D09">
        <w:rPr>
          <w:rFonts w:ascii="宋体" w:hAnsi="宋体" w:cs="Helvetica"/>
          <w:color w:val="333333"/>
          <w:shd w:val="clear" w:color="auto" w:fill="FFFFFF"/>
        </w:rPr>
        <w:t>25万吨/年甲醇，7万吨/合成氨</w:t>
      </w:r>
      <w:bookmarkEnd w:id="36"/>
      <w:bookmarkEnd w:id="37"/>
      <w:r w:rsidRPr="00C94D09">
        <w:rPr>
          <w:rFonts w:ascii="宋体" w:hAnsi="宋体" w:cs="Helvetica" w:hint="eastAsia"/>
          <w:color w:val="333333"/>
          <w:shd w:val="clear" w:color="auto" w:fill="FFFFFF"/>
        </w:rPr>
        <w:t>。</w:t>
      </w:r>
    </w:p>
    <w:p w14:paraId="4BA26B60" w14:textId="77777777" w:rsidR="00C94D09" w:rsidRPr="00C94D09" w:rsidRDefault="00C94D09" w:rsidP="00C94D09">
      <w:pPr>
        <w:spacing w:afterLines="50" w:after="156" w:line="300" w:lineRule="auto"/>
        <w:ind w:firstLineChars="200" w:firstLine="422"/>
        <w:rPr>
          <w:rFonts w:ascii="Helvetica" w:hAnsi="Helvetica" w:cs="Helvetica"/>
          <w:color w:val="333333"/>
          <w:shd w:val="clear" w:color="auto" w:fill="FFFFFF"/>
        </w:rPr>
      </w:pPr>
      <w:r w:rsidRPr="00C94D09">
        <w:rPr>
          <w:rFonts w:ascii="Helvetica" w:hAnsi="Helvetica" w:cs="Helvetica" w:hint="eastAsia"/>
          <w:b/>
          <w:color w:val="333333"/>
          <w:shd w:val="clear" w:color="auto" w:fill="FFFFFF"/>
        </w:rPr>
        <w:t>成本控制：</w:t>
      </w:r>
      <w:r w:rsidRPr="00C94D09">
        <w:rPr>
          <w:rFonts w:ascii="Helvetica" w:hAnsi="Helvetica" w:cs="Helvetica" w:hint="eastAsia"/>
          <w:color w:val="333333"/>
          <w:shd w:val="clear" w:color="auto" w:fill="FFFFFF"/>
        </w:rPr>
        <w:t>孝义矿区自供焦煤比例达</w:t>
      </w:r>
      <w:r w:rsidRPr="00C94D09">
        <w:rPr>
          <w:rFonts w:ascii="Helvetica" w:hAnsi="Helvetica" w:cs="Helvetica"/>
          <w:color w:val="333333"/>
          <w:shd w:val="clear" w:color="auto" w:fill="FFFFFF"/>
        </w:rPr>
        <w:t>90%</w:t>
      </w:r>
      <w:r w:rsidRPr="00C94D09">
        <w:rPr>
          <w:rFonts w:ascii="Helvetica" w:hAnsi="Helvetica" w:cs="Helvetica"/>
          <w:color w:val="333333"/>
          <w:shd w:val="clear" w:color="auto" w:fill="FFFFFF"/>
        </w:rPr>
        <w:t>，吨焦完全成本</w:t>
      </w:r>
      <w:proofErr w:type="gramStart"/>
      <w:r w:rsidRPr="00C94D09">
        <w:rPr>
          <w:rFonts w:ascii="Helvetica" w:hAnsi="Helvetica" w:cs="Helvetica"/>
          <w:color w:val="333333"/>
          <w:shd w:val="clear" w:color="auto" w:fill="FFFFFF"/>
        </w:rPr>
        <w:t>较行业</w:t>
      </w:r>
      <w:proofErr w:type="gramEnd"/>
      <w:r w:rsidRPr="00C94D09">
        <w:rPr>
          <w:rFonts w:ascii="Helvetica" w:hAnsi="Helvetica" w:cs="Helvetica"/>
          <w:color w:val="333333"/>
          <w:shd w:val="clear" w:color="auto" w:fill="FFFFFF"/>
        </w:rPr>
        <w:t>均值低</w:t>
      </w:r>
      <w:r w:rsidRPr="00C94D09">
        <w:rPr>
          <w:rFonts w:ascii="Helvetica" w:hAnsi="Helvetica" w:cs="Helvetica"/>
          <w:color w:val="333333"/>
          <w:shd w:val="clear" w:color="auto" w:fill="FFFFFF"/>
        </w:rPr>
        <w:t>120</w:t>
      </w:r>
      <w:r w:rsidRPr="00C94D09">
        <w:rPr>
          <w:rFonts w:ascii="Helvetica" w:hAnsi="Helvetica" w:cs="Helvetica"/>
          <w:color w:val="333333"/>
          <w:shd w:val="clear" w:color="auto" w:fill="FFFFFF"/>
        </w:rPr>
        <w:t>元。</w:t>
      </w:r>
    </w:p>
    <w:p w14:paraId="30FE2981" w14:textId="39392B1C"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38" w:name="_Toc208992061"/>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.2.3 </w:t>
      </w:r>
      <w:r w:rsidRPr="00C94D09">
        <w:rPr>
          <w:rFonts w:ascii="Helvetica" w:hAnsi="Helvetica" w:cs="Helvetica"/>
          <w:b/>
          <w:bCs/>
          <w:color w:val="333333"/>
          <w:shd w:val="clear" w:color="auto" w:fill="FFFFFF"/>
        </w:rPr>
        <w:t>孝义</w:t>
      </w:r>
      <w:r w:rsidRPr="00C94D09">
        <w:rPr>
          <w:rFonts w:ascii="Helvetica" w:hAnsi="Helvetica" w:cs="Helvetica" w:hint="eastAsia"/>
          <w:b/>
          <w:bCs/>
          <w:color w:val="333333"/>
          <w:shd w:val="clear" w:color="auto" w:fill="FFFFFF"/>
        </w:rPr>
        <w:t>地区主流焦化生产</w:t>
      </w:r>
      <w:r w:rsidRPr="00C94D09">
        <w:rPr>
          <w:rFonts w:ascii="Helvetica" w:hAnsi="Helvetica" w:cs="Helvetica"/>
          <w:b/>
          <w:bCs/>
          <w:color w:val="333333"/>
          <w:shd w:val="clear" w:color="auto" w:fill="FFFFFF"/>
        </w:rPr>
        <w:t>企业</w:t>
      </w:r>
      <w:r w:rsidRPr="00C94D09">
        <w:rPr>
          <w:rFonts w:ascii="宋体" w:hAnsiTheme="minorHAnsi" w:cstheme="minorBidi" w:hint="eastAsia"/>
          <w:b/>
          <w:bCs/>
          <w:color w:val="000000" w:themeColor="text1"/>
          <w:szCs w:val="32"/>
        </w:rPr>
        <w:t>（山西金岩集团）</w:t>
      </w:r>
      <w:bookmarkEnd w:id="38"/>
    </w:p>
    <w:p w14:paraId="218AF55C" w14:textId="77777777" w:rsidR="00C94D09" w:rsidRPr="00C94D09" w:rsidRDefault="00C94D09" w:rsidP="00C94D09">
      <w:pPr>
        <w:spacing w:afterLines="50" w:after="156" w:line="300" w:lineRule="auto"/>
        <w:ind w:firstLineChars="200" w:firstLine="422"/>
        <w:rPr>
          <w:rFonts w:ascii="Helvetica" w:hAnsi="Helvetica" w:cs="Helvetica"/>
          <w:color w:val="333333"/>
          <w:shd w:val="clear" w:color="auto" w:fill="FFFFFF"/>
        </w:rPr>
      </w:pPr>
      <w:r w:rsidRPr="00C94D09">
        <w:rPr>
          <w:rFonts w:ascii="宋体" w:hAnsiTheme="minorHAnsi" w:cstheme="minorBidi" w:hint="eastAsia"/>
          <w:b/>
          <w:color w:val="000000" w:themeColor="text1"/>
          <w:szCs w:val="22"/>
        </w:rPr>
        <w:t>企业简介：</w:t>
      </w:r>
      <w:r w:rsidRPr="00C94D09">
        <w:rPr>
          <w:rFonts w:ascii="宋体" w:hAnsi="宋体" w:cs="Helvetica" w:hint="eastAsia"/>
          <w:color w:val="333333"/>
          <w:shd w:val="clear" w:color="auto" w:fill="FFFFFF"/>
        </w:rPr>
        <w:t>山西金岩集团成立于</w:t>
      </w:r>
      <w:r w:rsidRPr="00C94D09">
        <w:rPr>
          <w:rFonts w:ascii="宋体" w:hAnsi="宋体" w:cs="Helvetica"/>
          <w:color w:val="333333"/>
          <w:shd w:val="clear" w:color="auto" w:fill="FFFFFF"/>
        </w:rPr>
        <w:t>1992年，是集煤炭开采、焦化生产、化工产品深加工为一体的民营企业。该集团通过建设现代煤化工循环经济产业示范园，形成了</w:t>
      </w:r>
      <w:proofErr w:type="gramStart"/>
      <w:r w:rsidRPr="00C94D09">
        <w:rPr>
          <w:rFonts w:ascii="宋体" w:hAnsi="宋体" w:cs="Helvetica"/>
          <w:color w:val="333333"/>
          <w:shd w:val="clear" w:color="auto" w:fill="FFFFFF"/>
        </w:rPr>
        <w:t>253万吨顶装焦化</w:t>
      </w:r>
      <w:proofErr w:type="gramEnd"/>
      <w:r w:rsidRPr="00C94D09">
        <w:rPr>
          <w:rFonts w:ascii="宋体" w:hAnsi="宋体" w:cs="Helvetica"/>
          <w:color w:val="333333"/>
          <w:shd w:val="clear" w:color="auto" w:fill="FFFFFF"/>
        </w:rPr>
        <w:t>项目与60万吨乙二醇联产LNG的产业格局。采用晋华炉3.0水煤浆气化技术实现焦炉气综合利用突破，单套乙二醇装置规模达到100万吨。截至2019年，示范园二期项目累计投资82亿元，建成后将形成500万吨级煤化工综合园区。企业</w:t>
      </w:r>
      <w:r w:rsidRPr="00C94D09">
        <w:rPr>
          <w:rFonts w:ascii="宋体" w:hAnsi="宋体" w:cs="Helvetica"/>
          <w:color w:val="333333"/>
          <w:shd w:val="clear" w:color="auto" w:fill="FFFFFF"/>
        </w:rPr>
        <w:lastRenderedPageBreak/>
        <w:t>连续18年入选全国民营企业百强榜单，跻身全国炼焦行业50强</w:t>
      </w:r>
      <w:r w:rsidRPr="00C94D09">
        <w:rPr>
          <w:rFonts w:ascii="宋体" w:hAnsi="宋体" w:cs="Helvetica" w:hint="eastAsia"/>
          <w:color w:val="333333"/>
          <w:shd w:val="clear" w:color="auto" w:fill="FFFFFF"/>
        </w:rPr>
        <w:t>。</w:t>
      </w:r>
    </w:p>
    <w:p w14:paraId="6AF38670"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主要产品及产能：</w:t>
      </w:r>
      <w:r w:rsidRPr="00C94D09">
        <w:rPr>
          <w:rFonts w:ascii="宋体" w:hAnsiTheme="minorHAnsi" w:cstheme="minorBidi" w:hint="eastAsia"/>
          <w:color w:val="000000" w:themeColor="text1"/>
          <w:szCs w:val="22"/>
        </w:rPr>
        <w:t>主焦煤自有煤矿，需外购部分配煤，焦煤外卖通过焦煤在线竞拍；在产装置捣固冶金焦炭2</w:t>
      </w:r>
      <w:r w:rsidRPr="00C94D09">
        <w:rPr>
          <w:rFonts w:ascii="宋体" w:hAnsiTheme="minorHAnsi" w:cstheme="minorBidi"/>
          <w:color w:val="000000" w:themeColor="text1"/>
          <w:szCs w:val="22"/>
        </w:rPr>
        <w:t>53</w:t>
      </w:r>
      <w:r w:rsidRPr="00C94D09">
        <w:rPr>
          <w:rFonts w:ascii="宋体" w:hAnsiTheme="minorHAnsi" w:cstheme="minorBidi" w:hint="eastAsia"/>
          <w:color w:val="000000" w:themeColor="text1"/>
          <w:szCs w:val="22"/>
        </w:rPr>
        <w:t>万吨/年，</w:t>
      </w:r>
      <w:proofErr w:type="gramStart"/>
      <w:r w:rsidRPr="00C94D09">
        <w:rPr>
          <w:rFonts w:ascii="宋体" w:hAnsiTheme="minorHAnsi" w:cstheme="minorBidi" w:hint="eastAsia"/>
          <w:color w:val="000000" w:themeColor="text1"/>
          <w:szCs w:val="22"/>
        </w:rPr>
        <w:t>二期顶装冶金</w:t>
      </w:r>
      <w:proofErr w:type="gramEnd"/>
      <w:r w:rsidRPr="00C94D09">
        <w:rPr>
          <w:rFonts w:ascii="宋体" w:hAnsiTheme="minorHAnsi" w:cstheme="minorBidi" w:hint="eastAsia"/>
          <w:color w:val="000000" w:themeColor="text1"/>
          <w:szCs w:val="22"/>
        </w:rPr>
        <w:t>焦炭2</w:t>
      </w:r>
      <w:r w:rsidRPr="00C94D09">
        <w:rPr>
          <w:rFonts w:ascii="宋体" w:hAnsiTheme="minorHAnsi" w:cstheme="minorBidi"/>
          <w:color w:val="000000" w:themeColor="text1"/>
          <w:szCs w:val="22"/>
        </w:rPr>
        <w:t>53</w:t>
      </w:r>
      <w:r w:rsidRPr="00C94D09">
        <w:rPr>
          <w:rFonts w:ascii="宋体" w:hAnsiTheme="minorHAnsi" w:cstheme="minorBidi" w:hint="eastAsia"/>
          <w:color w:val="000000" w:themeColor="text1"/>
          <w:szCs w:val="22"/>
        </w:rPr>
        <w:t>万吨/年（</w:t>
      </w:r>
      <w:bookmarkStart w:id="39" w:name="OLE_LINK5"/>
      <w:bookmarkStart w:id="40" w:name="OLE_LINK6"/>
      <w:r w:rsidRPr="00C94D09">
        <w:rPr>
          <w:rFonts w:ascii="宋体" w:hAnsiTheme="minorHAnsi" w:cstheme="minorBidi"/>
          <w:color w:val="000000" w:themeColor="text1"/>
          <w:szCs w:val="22"/>
        </w:rPr>
        <w:t>7.1米复热</w:t>
      </w:r>
      <w:proofErr w:type="gramStart"/>
      <w:r w:rsidRPr="00C94D09">
        <w:rPr>
          <w:rFonts w:ascii="宋体" w:hAnsiTheme="minorHAnsi" w:cstheme="minorBidi"/>
          <w:color w:val="000000" w:themeColor="text1"/>
          <w:szCs w:val="22"/>
        </w:rPr>
        <w:t>式顶装焦炉</w:t>
      </w:r>
      <w:bookmarkEnd w:id="39"/>
      <w:bookmarkEnd w:id="40"/>
      <w:proofErr w:type="gramEnd"/>
      <w:r w:rsidRPr="00C94D09">
        <w:rPr>
          <w:rFonts w:ascii="宋体" w:hAnsiTheme="minorHAnsi" w:cstheme="minorBidi" w:hint="eastAsia"/>
          <w:color w:val="000000" w:themeColor="text1"/>
          <w:szCs w:val="22"/>
        </w:rPr>
        <w:t>，已建成未投产）；一期</w:t>
      </w:r>
      <w:r w:rsidRPr="00C94D09">
        <w:rPr>
          <w:rFonts w:ascii="宋体" w:hAnsiTheme="minorHAnsi" w:cstheme="minorBidi"/>
          <w:color w:val="000000" w:themeColor="text1"/>
          <w:szCs w:val="22"/>
        </w:rPr>
        <w:t>40万吨乙二醇联产2亿立方米LNG装置，二期扩建至60万吨/年乙二醇及30万吨/年LNG产能</w:t>
      </w:r>
      <w:r w:rsidRPr="00C94D09">
        <w:rPr>
          <w:rFonts w:ascii="宋体" w:hAnsiTheme="minorHAnsi" w:cstheme="minorBidi" w:hint="eastAsia"/>
          <w:color w:val="000000" w:themeColor="text1"/>
          <w:szCs w:val="22"/>
        </w:rPr>
        <w:t>。</w:t>
      </w:r>
    </w:p>
    <w:p w14:paraId="1B79637C"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主要流向及客户：</w:t>
      </w:r>
      <w:r w:rsidRPr="00C94D09">
        <w:rPr>
          <w:rFonts w:ascii="宋体" w:hAnsiTheme="minorHAnsi" w:cstheme="minorBidi"/>
          <w:color w:val="000000" w:themeColor="text1"/>
          <w:szCs w:val="22"/>
        </w:rPr>
        <w:t>下游用户主要在</w:t>
      </w:r>
      <w:r w:rsidRPr="00C94D09">
        <w:rPr>
          <w:rFonts w:ascii="宋体" w:hAnsiTheme="minorHAnsi" w:cstheme="minorBidi" w:hint="eastAsia"/>
          <w:color w:val="000000" w:themeColor="text1"/>
          <w:szCs w:val="22"/>
        </w:rPr>
        <w:t>河北唐山。</w:t>
      </w:r>
    </w:p>
    <w:p w14:paraId="1AEA5BFF" w14:textId="73BDB52A"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41" w:name="_Toc208992062"/>
      <w:r w:rsidRPr="00C94D09">
        <w:rPr>
          <w:rFonts w:ascii="宋体" w:hAnsiTheme="majorHAnsi" w:cstheme="majorBidi" w:hint="eastAsia"/>
          <w:b/>
          <w:bCs/>
          <w:color w:val="000000" w:themeColor="text1"/>
          <w:szCs w:val="32"/>
        </w:rPr>
        <w:t>2</w:t>
      </w:r>
      <w:r w:rsidRPr="00C94D09">
        <w:rPr>
          <w:rFonts w:ascii="宋体" w:hAnsiTheme="majorHAnsi" w:cstheme="majorBidi"/>
          <w:b/>
          <w:bCs/>
          <w:color w:val="000000" w:themeColor="text1"/>
          <w:szCs w:val="32"/>
        </w:rPr>
        <w:t xml:space="preserve">.3 </w:t>
      </w:r>
      <w:r w:rsidRPr="00C94D09">
        <w:rPr>
          <w:rFonts w:ascii="宋体" w:hAnsiTheme="majorHAnsi" w:cstheme="majorBidi" w:hint="eastAsia"/>
          <w:b/>
          <w:bCs/>
          <w:color w:val="000000" w:themeColor="text1"/>
          <w:szCs w:val="32"/>
        </w:rPr>
        <w:t>山西吕梁-离石地区</w:t>
      </w:r>
      <w:bookmarkEnd w:id="41"/>
    </w:p>
    <w:p w14:paraId="2BD81836" w14:textId="578FF1B1"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42" w:name="_Toc208992063"/>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.3.1 </w:t>
      </w:r>
      <w:r w:rsidRPr="00C94D09">
        <w:rPr>
          <w:rFonts w:ascii="宋体" w:hAnsiTheme="minorHAnsi" w:cstheme="minorBidi" w:hint="eastAsia"/>
          <w:b/>
          <w:bCs/>
          <w:color w:val="000000" w:themeColor="text1"/>
          <w:szCs w:val="32"/>
        </w:rPr>
        <w:t>离石区主流焦煤生产企业（东江煤业）</w:t>
      </w:r>
      <w:bookmarkEnd w:id="42"/>
    </w:p>
    <w:p w14:paraId="1C25898A" w14:textId="77777777" w:rsidR="00C94D09" w:rsidRPr="00C94D09" w:rsidRDefault="00C94D09" w:rsidP="00C94D09">
      <w:pPr>
        <w:spacing w:afterLines="50" w:after="156" w:line="300" w:lineRule="auto"/>
        <w:ind w:firstLineChars="200" w:firstLine="422"/>
        <w:rPr>
          <w:rFonts w:ascii="Helvetica" w:hAnsi="Helvetica" w:cs="Helvetica"/>
          <w:color w:val="333333"/>
          <w:shd w:val="clear" w:color="auto" w:fill="FFFFFF"/>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山西东江煤业集团有限公司成立于</w:t>
      </w:r>
      <w:r w:rsidRPr="00C94D09">
        <w:rPr>
          <w:rFonts w:ascii="宋体" w:hAnsiTheme="minorHAnsi" w:cstheme="minorBidi"/>
          <w:color w:val="000000" w:themeColor="text1"/>
          <w:szCs w:val="22"/>
        </w:rPr>
        <w:t>1991年11月7日，核定产能300万吨/年，</w:t>
      </w:r>
      <w:r w:rsidRPr="00C94D09">
        <w:rPr>
          <w:rFonts w:ascii="宋体" w:hAnsiTheme="minorHAnsi" w:cstheme="minorBidi" w:hint="eastAsia"/>
          <w:color w:val="000000" w:themeColor="text1"/>
          <w:szCs w:val="22"/>
        </w:rPr>
        <w:t>日产量1万吨左右。</w:t>
      </w:r>
      <w:r w:rsidRPr="00C94D09">
        <w:rPr>
          <w:rFonts w:ascii="宋体" w:hAnsiTheme="minorHAnsi" w:cstheme="minorBidi"/>
          <w:color w:val="000000" w:themeColor="text1"/>
          <w:szCs w:val="22"/>
        </w:rPr>
        <w:t>其矿井</w:t>
      </w:r>
      <w:r w:rsidRPr="00C94D09">
        <w:rPr>
          <w:rFonts w:ascii="宋体" w:hAnsiTheme="minorHAnsi" w:cstheme="minorBidi" w:hint="eastAsia"/>
          <w:color w:val="000000" w:themeColor="text1"/>
          <w:szCs w:val="22"/>
        </w:rPr>
        <w:t>位于</w:t>
      </w:r>
      <w:r w:rsidRPr="00C94D09">
        <w:rPr>
          <w:rFonts w:ascii="Helvetica" w:hAnsi="Helvetica" w:cs="Helvetica"/>
          <w:color w:val="333333"/>
          <w:shd w:val="clear" w:color="auto" w:fill="FFFFFF"/>
        </w:rPr>
        <w:t>山西省吕梁市离石区坪头乡</w:t>
      </w:r>
      <w:r w:rsidRPr="00C94D09">
        <w:rPr>
          <w:rFonts w:ascii="Helvetica" w:hAnsi="Helvetica" w:cs="Helvetica" w:hint="eastAsia"/>
          <w:color w:val="333333"/>
          <w:shd w:val="clear" w:color="auto" w:fill="FFFFFF"/>
        </w:rPr>
        <w:t>。</w:t>
      </w:r>
    </w:p>
    <w:p w14:paraId="671A3644" w14:textId="77777777" w:rsidR="00C94D09" w:rsidRPr="00C94D09" w:rsidRDefault="00C94D09" w:rsidP="00C94D09">
      <w:pPr>
        <w:spacing w:afterLines="50" w:after="156" w:line="300" w:lineRule="auto"/>
        <w:ind w:firstLineChars="200" w:firstLine="422"/>
        <w:rPr>
          <w:rFonts w:ascii="宋体" w:hAnsi="宋体" w:cstheme="minorBidi"/>
          <w:color w:val="000000" w:themeColor="text1"/>
          <w:szCs w:val="22"/>
        </w:rPr>
      </w:pPr>
      <w:r w:rsidRPr="00C94D09">
        <w:rPr>
          <w:rFonts w:ascii="Helvetica" w:hAnsi="Helvetica" w:cs="Helvetica" w:hint="eastAsia"/>
          <w:b/>
          <w:color w:val="333333"/>
          <w:shd w:val="clear" w:color="auto" w:fill="FFFFFF"/>
        </w:rPr>
        <w:t>生产情况及销售模式：</w:t>
      </w:r>
      <w:r w:rsidRPr="00C94D09">
        <w:rPr>
          <w:rFonts w:ascii="宋体" w:hAnsi="宋体" w:cs="Helvetica" w:hint="eastAsia"/>
          <w:color w:val="333333"/>
          <w:shd w:val="clear" w:color="auto" w:fill="FFFFFF"/>
        </w:rPr>
        <w:t>主产低硫主焦煤，有配套洗煤厂，精煤产量6</w:t>
      </w:r>
      <w:r w:rsidRPr="00C94D09">
        <w:rPr>
          <w:rFonts w:ascii="宋体" w:hAnsi="宋体" w:cs="Helvetica"/>
          <w:color w:val="333333"/>
          <w:shd w:val="clear" w:color="auto" w:fill="FFFFFF"/>
        </w:rPr>
        <w:t>000</w:t>
      </w:r>
      <w:r w:rsidRPr="00C94D09">
        <w:rPr>
          <w:rFonts w:ascii="宋体" w:hAnsi="宋体" w:cs="Helvetica" w:hint="eastAsia"/>
          <w:color w:val="333333"/>
          <w:shd w:val="clear" w:color="auto" w:fill="FFFFFF"/>
        </w:rPr>
        <w:t>-</w:t>
      </w:r>
      <w:r w:rsidRPr="00C94D09">
        <w:rPr>
          <w:rFonts w:ascii="宋体" w:hAnsi="宋体" w:cs="Helvetica"/>
          <w:color w:val="333333"/>
          <w:shd w:val="clear" w:color="auto" w:fill="FFFFFF"/>
        </w:rPr>
        <w:t>7000</w:t>
      </w:r>
      <w:r w:rsidRPr="00C94D09">
        <w:rPr>
          <w:rFonts w:ascii="宋体" w:hAnsi="宋体" w:cs="Helvetica" w:hint="eastAsia"/>
          <w:color w:val="333333"/>
          <w:shd w:val="clear" w:color="auto" w:fill="FFFFFF"/>
        </w:rPr>
        <w:t>吨，全部入洗，销售精煤为主，回收率6</w:t>
      </w:r>
      <w:r w:rsidRPr="00C94D09">
        <w:rPr>
          <w:rFonts w:ascii="宋体" w:hAnsi="宋体" w:cs="Helvetica"/>
          <w:color w:val="333333"/>
          <w:shd w:val="clear" w:color="auto" w:fill="FFFFFF"/>
        </w:rPr>
        <w:t>0</w:t>
      </w:r>
      <w:r w:rsidRPr="00C94D09">
        <w:rPr>
          <w:rFonts w:ascii="宋体" w:hAnsi="宋体" w:cs="Helvetica" w:hint="eastAsia"/>
          <w:color w:val="333333"/>
          <w:shd w:val="clear" w:color="auto" w:fill="FFFFFF"/>
        </w:rPr>
        <w:t>%-</w:t>
      </w:r>
      <w:r w:rsidRPr="00C94D09">
        <w:rPr>
          <w:rFonts w:ascii="宋体" w:hAnsi="宋体" w:cs="Helvetica"/>
          <w:color w:val="333333"/>
          <w:shd w:val="clear" w:color="auto" w:fill="FFFFFF"/>
        </w:rPr>
        <w:t>70</w:t>
      </w:r>
      <w:r w:rsidRPr="00C94D09">
        <w:rPr>
          <w:rFonts w:ascii="宋体" w:hAnsi="宋体" w:cs="Helvetica" w:hint="eastAsia"/>
          <w:color w:val="333333"/>
          <w:shd w:val="clear" w:color="auto" w:fill="FFFFFF"/>
        </w:rPr>
        <w:t>%，全部预收款销售，客户自提，没有长协，都是短期合同</w:t>
      </w:r>
      <w:r w:rsidRPr="00C94D09">
        <w:rPr>
          <w:rFonts w:ascii="宋体" w:hAnsi="宋体" w:cstheme="minorBidi" w:hint="eastAsia"/>
          <w:color w:val="000000" w:themeColor="text1"/>
          <w:szCs w:val="22"/>
        </w:rPr>
        <w:t>。</w:t>
      </w:r>
    </w:p>
    <w:p w14:paraId="73A0C550"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销售半径或区域：</w:t>
      </w:r>
      <w:r w:rsidRPr="00C94D09">
        <w:rPr>
          <w:rFonts w:ascii="宋体" w:hAnsiTheme="minorHAnsi" w:cstheme="minorBidi" w:hint="eastAsia"/>
          <w:color w:val="000000" w:themeColor="text1"/>
          <w:szCs w:val="22"/>
        </w:rPr>
        <w:t>主要销往焦化厂，河北、河南及山西省内为主。</w:t>
      </w:r>
    </w:p>
    <w:p w14:paraId="79BE7C81" w14:textId="54F4284F"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43" w:name="_Toc208992064"/>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.3.2 </w:t>
      </w:r>
      <w:r w:rsidRPr="00C94D09">
        <w:rPr>
          <w:rFonts w:ascii="宋体" w:hAnsiTheme="minorHAnsi" w:cstheme="minorBidi" w:hint="eastAsia"/>
          <w:b/>
          <w:bCs/>
          <w:color w:val="000000" w:themeColor="text1"/>
          <w:szCs w:val="32"/>
        </w:rPr>
        <w:t>离石区主流焦煤生产企业（大土河煤业）</w:t>
      </w:r>
      <w:bookmarkEnd w:id="43"/>
    </w:p>
    <w:p w14:paraId="1BBB572D"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公司始创于</w:t>
      </w:r>
      <w:r w:rsidRPr="00C94D09">
        <w:rPr>
          <w:rFonts w:ascii="宋体" w:hAnsiTheme="minorHAnsi" w:cstheme="minorBidi"/>
          <w:color w:val="000000" w:themeColor="text1"/>
          <w:szCs w:val="22"/>
        </w:rPr>
        <w:t>1985年，形成了集采选煤、炼焦、化工、发电、冶金、建材、运输为一体并拥有自营进出口权的循环产业链</w:t>
      </w:r>
      <w:r w:rsidRPr="00C94D09">
        <w:rPr>
          <w:rFonts w:ascii="宋体" w:hAnsiTheme="minorHAnsi" w:cstheme="minorBidi" w:hint="eastAsia"/>
          <w:color w:val="000000" w:themeColor="text1"/>
          <w:szCs w:val="22"/>
        </w:rPr>
        <w:t>。</w:t>
      </w:r>
      <w:r w:rsidRPr="00C94D09">
        <w:rPr>
          <w:rFonts w:ascii="Montserrat-Regular" w:hAnsi="Montserrat-Regular" w:cstheme="minorBidi"/>
          <w:color w:val="333333"/>
          <w:szCs w:val="22"/>
        </w:rPr>
        <w:t>现公司以煤炭、教育为主业，兼营投资、贸易、物流、供热、冷链仓储、农产品加工、畜牧业等辅助产业。</w:t>
      </w:r>
    </w:p>
    <w:p w14:paraId="7D0C2BFD" w14:textId="77777777" w:rsidR="00C94D09" w:rsidRPr="00C94D09" w:rsidRDefault="00C94D09" w:rsidP="00C94D09">
      <w:pPr>
        <w:spacing w:afterLines="50" w:after="156" w:line="300" w:lineRule="auto"/>
        <w:ind w:firstLineChars="200" w:firstLine="422"/>
        <w:rPr>
          <w:rFonts w:ascii="宋体" w:hAnsi="宋体" w:cstheme="minorBidi"/>
          <w:color w:val="000000" w:themeColor="text1"/>
          <w:szCs w:val="22"/>
        </w:rPr>
      </w:pPr>
      <w:r w:rsidRPr="00C94D09">
        <w:rPr>
          <w:rFonts w:ascii="宋体" w:hAnsiTheme="minorHAnsi" w:cstheme="minorBidi" w:hint="eastAsia"/>
          <w:b/>
          <w:color w:val="000000" w:themeColor="text1"/>
          <w:szCs w:val="22"/>
        </w:rPr>
        <w:t>产品及产能规模：</w:t>
      </w:r>
      <w:r w:rsidRPr="00C94D09">
        <w:rPr>
          <w:rFonts w:ascii="宋体" w:hAnsi="宋体" w:cstheme="minorBidi" w:hint="eastAsia"/>
          <w:color w:val="000000" w:themeColor="text1"/>
          <w:szCs w:val="22"/>
        </w:rPr>
        <w:t>目前公司共有煤矿</w:t>
      </w:r>
      <w:r w:rsidRPr="00C94D09">
        <w:rPr>
          <w:rFonts w:ascii="宋体" w:hAnsi="宋体" w:cstheme="minorBidi"/>
          <w:color w:val="000000" w:themeColor="text1"/>
          <w:szCs w:val="22"/>
        </w:rPr>
        <w:t>6对，其中5对生产矿井核定生产能力550万吨/年，1对基本建设矿井设计生产能力240万吨/年</w:t>
      </w:r>
      <w:r w:rsidRPr="00C94D09">
        <w:rPr>
          <w:rFonts w:ascii="宋体" w:hAnsi="宋体" w:cstheme="minorBidi" w:hint="eastAsia"/>
          <w:color w:val="000000" w:themeColor="text1"/>
          <w:szCs w:val="22"/>
        </w:rPr>
        <w:t>（在临县，预计2</w:t>
      </w:r>
      <w:r w:rsidRPr="00C94D09">
        <w:rPr>
          <w:rFonts w:ascii="宋体" w:hAnsi="宋体" w:cstheme="minorBidi"/>
          <w:color w:val="000000" w:themeColor="text1"/>
          <w:szCs w:val="22"/>
        </w:rPr>
        <w:t>026</w:t>
      </w:r>
      <w:r w:rsidRPr="00C94D09">
        <w:rPr>
          <w:rFonts w:ascii="宋体" w:hAnsi="宋体" w:cstheme="minorBidi" w:hint="eastAsia"/>
          <w:color w:val="000000" w:themeColor="text1"/>
          <w:szCs w:val="22"/>
        </w:rPr>
        <w:t>年年底投产）</w:t>
      </w:r>
      <w:r w:rsidRPr="00C94D09">
        <w:rPr>
          <w:rFonts w:ascii="宋体" w:hAnsi="宋体" w:cstheme="minorBidi"/>
          <w:color w:val="000000" w:themeColor="text1"/>
          <w:szCs w:val="22"/>
        </w:rPr>
        <w:t>。</w:t>
      </w:r>
      <w:r w:rsidRPr="00C94D09">
        <w:rPr>
          <w:rFonts w:ascii="宋体" w:hAnsi="宋体" w:cstheme="minorBidi"/>
          <w:color w:val="333333"/>
          <w:szCs w:val="22"/>
        </w:rPr>
        <w:t>公司拥有配套洗煤厂6座，在建1座，总洗选能力1250万吨/年</w:t>
      </w:r>
      <w:r w:rsidRPr="00C94D09">
        <w:rPr>
          <w:rFonts w:ascii="宋体" w:hAnsi="宋体" w:cstheme="minorBidi" w:hint="eastAsia"/>
          <w:color w:val="333333"/>
          <w:szCs w:val="22"/>
        </w:rPr>
        <w:t>。</w:t>
      </w:r>
      <w:r w:rsidRPr="00C94D09">
        <w:rPr>
          <w:rFonts w:ascii="宋体" w:hAnsi="宋体" w:cstheme="minorBidi"/>
          <w:color w:val="333333"/>
          <w:szCs w:val="22"/>
        </w:rPr>
        <w:t>山西廷亮教育集团是由大土河集团创始人贾廷亮先生创办，累计投资15亿余元，教学质量享誉山西。</w:t>
      </w:r>
    </w:p>
    <w:p w14:paraId="57009686" w14:textId="77777777" w:rsidR="00C94D09" w:rsidRPr="00C94D09" w:rsidRDefault="00C94D09" w:rsidP="00C94D09">
      <w:pPr>
        <w:spacing w:afterLines="50" w:after="156" w:line="300" w:lineRule="auto"/>
        <w:ind w:firstLineChars="200" w:firstLine="422"/>
        <w:rPr>
          <w:rFonts w:ascii="宋体" w:hAnsi="宋体" w:cstheme="minorBidi"/>
          <w:color w:val="000000" w:themeColor="text1"/>
          <w:szCs w:val="22"/>
        </w:rPr>
      </w:pPr>
      <w:r w:rsidRPr="00C94D09">
        <w:rPr>
          <w:rFonts w:ascii="宋体" w:hAnsi="宋体" w:cstheme="minorBidi" w:hint="eastAsia"/>
          <w:b/>
          <w:color w:val="000000" w:themeColor="text1"/>
          <w:szCs w:val="22"/>
        </w:rPr>
        <w:t>销售模式：</w:t>
      </w:r>
      <w:r w:rsidRPr="00C94D09">
        <w:rPr>
          <w:rFonts w:ascii="宋体" w:hAnsi="宋体" w:cstheme="minorBidi" w:hint="eastAsia"/>
          <w:color w:val="000000" w:themeColor="text1"/>
          <w:szCs w:val="22"/>
        </w:rPr>
        <w:t>中高硫焦煤为主，销售精煤，6</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w:t>
      </w:r>
      <w:r w:rsidRPr="00C94D09">
        <w:rPr>
          <w:rFonts w:ascii="宋体" w:hAnsi="宋体" w:cstheme="minorBidi"/>
          <w:color w:val="000000" w:themeColor="text1"/>
          <w:szCs w:val="22"/>
        </w:rPr>
        <w:t>70</w:t>
      </w:r>
      <w:r w:rsidRPr="00C94D09">
        <w:rPr>
          <w:rFonts w:ascii="宋体" w:hAnsi="宋体" w:cstheme="minorBidi" w:hint="eastAsia"/>
          <w:color w:val="000000" w:themeColor="text1"/>
          <w:szCs w:val="22"/>
        </w:rPr>
        <w:t>%长协，</w:t>
      </w:r>
      <w:proofErr w:type="gramStart"/>
      <w:r w:rsidRPr="00C94D09">
        <w:rPr>
          <w:rFonts w:ascii="宋体" w:hAnsi="宋体" w:cstheme="minorBidi" w:hint="eastAsia"/>
          <w:color w:val="000000" w:themeColor="text1"/>
          <w:szCs w:val="22"/>
        </w:rPr>
        <w:t>长协价格</w:t>
      </w:r>
      <w:proofErr w:type="gramEnd"/>
      <w:r w:rsidRPr="00C94D09">
        <w:rPr>
          <w:rFonts w:ascii="宋体" w:hAnsi="宋体" w:cstheme="minorBidi" w:hint="eastAsia"/>
          <w:color w:val="000000" w:themeColor="text1"/>
          <w:szCs w:val="22"/>
        </w:rPr>
        <w:t>=基价+浮动价格；散户价格=基价+</w:t>
      </w:r>
      <w:r w:rsidRPr="00C94D09">
        <w:rPr>
          <w:rFonts w:ascii="宋体" w:hAnsi="宋体" w:cstheme="minorBidi"/>
          <w:color w:val="000000" w:themeColor="text1"/>
          <w:szCs w:val="22"/>
        </w:rPr>
        <w:t>30</w:t>
      </w:r>
      <w:r w:rsidRPr="00C94D09">
        <w:rPr>
          <w:rFonts w:ascii="宋体" w:hAnsi="宋体" w:cstheme="minorBidi" w:hint="eastAsia"/>
          <w:color w:val="000000" w:themeColor="text1"/>
          <w:szCs w:val="22"/>
        </w:rPr>
        <w:t>左右。去年1</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月之前有1</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%左右的量在焦煤在线竞拍。每周定价。</w:t>
      </w:r>
      <w:proofErr w:type="gramStart"/>
      <w:r w:rsidRPr="00C94D09">
        <w:rPr>
          <w:rFonts w:ascii="宋体" w:hAnsi="宋体" w:cstheme="minorBidi" w:hint="eastAsia"/>
          <w:color w:val="000000" w:themeColor="text1"/>
          <w:szCs w:val="22"/>
        </w:rPr>
        <w:t>长协户</w:t>
      </w:r>
      <w:proofErr w:type="gramEnd"/>
      <w:r w:rsidRPr="00C94D09">
        <w:rPr>
          <w:rFonts w:ascii="宋体" w:hAnsi="宋体" w:cstheme="minorBidi" w:hint="eastAsia"/>
          <w:color w:val="000000" w:themeColor="text1"/>
          <w:szCs w:val="22"/>
        </w:rPr>
        <w:t>年度定量，价格随行就市，全部预付款，</w:t>
      </w:r>
      <w:proofErr w:type="gramStart"/>
      <w:r w:rsidRPr="00C94D09">
        <w:rPr>
          <w:rFonts w:ascii="宋体" w:hAnsi="宋体" w:cstheme="minorBidi" w:hint="eastAsia"/>
          <w:color w:val="000000" w:themeColor="text1"/>
          <w:szCs w:val="22"/>
        </w:rPr>
        <w:t>锁量锁价</w:t>
      </w:r>
      <w:proofErr w:type="gramEnd"/>
      <w:r w:rsidRPr="00C94D09">
        <w:rPr>
          <w:rFonts w:ascii="宋体" w:hAnsi="宋体" w:cstheme="minorBidi" w:hint="eastAsia"/>
          <w:color w:val="000000" w:themeColor="text1"/>
          <w:szCs w:val="22"/>
        </w:rPr>
        <w:t>，拉运周期不要求。</w:t>
      </w:r>
    </w:p>
    <w:p w14:paraId="4C9B7835" w14:textId="77777777" w:rsidR="00C94D09" w:rsidRPr="00C94D09" w:rsidRDefault="00C94D09" w:rsidP="00C94D09">
      <w:pPr>
        <w:spacing w:afterLines="50" w:after="156" w:line="300" w:lineRule="auto"/>
        <w:ind w:firstLineChars="200" w:firstLine="422"/>
        <w:rPr>
          <w:rFonts w:ascii="宋体" w:hAnsi="宋体" w:cstheme="minorBidi"/>
          <w:color w:val="000000" w:themeColor="text1"/>
          <w:szCs w:val="22"/>
        </w:rPr>
      </w:pPr>
      <w:r w:rsidRPr="00C94D09">
        <w:rPr>
          <w:rFonts w:ascii="宋体" w:hAnsi="宋体" w:cstheme="minorBidi" w:hint="eastAsia"/>
          <w:b/>
          <w:color w:val="000000" w:themeColor="text1"/>
          <w:szCs w:val="22"/>
        </w:rPr>
        <w:t>基本情况：</w:t>
      </w:r>
      <w:r w:rsidRPr="00C94D09">
        <w:rPr>
          <w:rFonts w:ascii="宋体" w:hAnsi="宋体" w:cstheme="minorBidi" w:hint="eastAsia"/>
          <w:color w:val="000000" w:themeColor="text1"/>
          <w:szCs w:val="22"/>
        </w:rPr>
        <w:t>具备2座精煤筒仓，储煤能力6</w:t>
      </w:r>
      <w:r w:rsidRPr="00C94D09">
        <w:rPr>
          <w:rFonts w:ascii="宋体" w:hAnsi="宋体" w:cstheme="minorBidi"/>
          <w:color w:val="000000" w:themeColor="text1"/>
          <w:szCs w:val="22"/>
        </w:rPr>
        <w:t>000</w:t>
      </w:r>
      <w:r w:rsidRPr="00C94D09">
        <w:rPr>
          <w:rFonts w:ascii="宋体" w:hAnsi="宋体" w:cstheme="minorBidi" w:hint="eastAsia"/>
          <w:color w:val="000000" w:themeColor="text1"/>
          <w:szCs w:val="22"/>
        </w:rPr>
        <w:t>吨/座；6-</w:t>
      </w:r>
      <w:r w:rsidRPr="00C94D09">
        <w:rPr>
          <w:rFonts w:ascii="宋体" w:hAnsi="宋体" w:cstheme="minorBidi"/>
          <w:color w:val="000000" w:themeColor="text1"/>
          <w:szCs w:val="22"/>
        </w:rPr>
        <w:t>7</w:t>
      </w:r>
      <w:r w:rsidRPr="00C94D09">
        <w:rPr>
          <w:rFonts w:ascii="宋体" w:hAnsi="宋体" w:cstheme="minorBidi" w:hint="eastAsia"/>
          <w:color w:val="000000" w:themeColor="text1"/>
          <w:szCs w:val="22"/>
        </w:rPr>
        <w:t>个煤场，原煤库容5</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w:t>
      </w:r>
      <w:r w:rsidRPr="00C94D09">
        <w:rPr>
          <w:rFonts w:ascii="宋体" w:hAnsi="宋体" w:cstheme="minorBidi"/>
          <w:color w:val="000000" w:themeColor="text1"/>
          <w:szCs w:val="22"/>
        </w:rPr>
        <w:t>60</w:t>
      </w:r>
      <w:r w:rsidRPr="00C94D09">
        <w:rPr>
          <w:rFonts w:ascii="宋体" w:hAnsi="宋体" w:cstheme="minorBidi" w:hint="eastAsia"/>
          <w:color w:val="000000" w:themeColor="text1"/>
          <w:szCs w:val="22"/>
        </w:rPr>
        <w:t>万吨。原煤回收1</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w:t>
      </w:r>
      <w:r w:rsidRPr="00C94D09">
        <w:rPr>
          <w:rFonts w:ascii="宋体" w:hAnsi="宋体" w:cstheme="minorBidi"/>
          <w:color w:val="000000" w:themeColor="text1"/>
          <w:szCs w:val="22"/>
        </w:rPr>
        <w:t>80</w:t>
      </w:r>
      <w:r w:rsidRPr="00C94D09">
        <w:rPr>
          <w:rFonts w:ascii="宋体" w:hAnsi="宋体" w:cstheme="minorBidi" w:hint="eastAsia"/>
          <w:color w:val="000000" w:themeColor="text1"/>
          <w:szCs w:val="22"/>
        </w:rPr>
        <w:t>%不等，平均在5</w:t>
      </w:r>
      <w:r w:rsidRPr="00C94D09">
        <w:rPr>
          <w:rFonts w:ascii="宋体" w:hAnsi="宋体" w:cstheme="minorBidi"/>
          <w:color w:val="000000" w:themeColor="text1"/>
          <w:szCs w:val="22"/>
        </w:rPr>
        <w:t>0</w:t>
      </w:r>
      <w:r w:rsidRPr="00C94D09">
        <w:rPr>
          <w:rFonts w:ascii="宋体" w:hAnsi="宋体" w:cstheme="minorBidi" w:hint="eastAsia"/>
          <w:color w:val="000000" w:themeColor="text1"/>
          <w:szCs w:val="22"/>
        </w:rPr>
        <w:t>%以上，全部入洗，</w:t>
      </w:r>
      <w:proofErr w:type="gramStart"/>
      <w:r w:rsidRPr="00C94D09">
        <w:rPr>
          <w:rFonts w:ascii="宋体" w:hAnsi="宋体" w:cstheme="minorBidi" w:hint="eastAsia"/>
          <w:color w:val="000000" w:themeColor="text1"/>
          <w:szCs w:val="22"/>
        </w:rPr>
        <w:t>日度精煤</w:t>
      </w:r>
      <w:proofErr w:type="gramEnd"/>
      <w:r w:rsidRPr="00C94D09">
        <w:rPr>
          <w:rFonts w:ascii="宋体" w:hAnsi="宋体" w:cstheme="minorBidi" w:hint="eastAsia"/>
          <w:color w:val="000000" w:themeColor="text1"/>
          <w:szCs w:val="22"/>
        </w:rPr>
        <w:t>产量1</w:t>
      </w:r>
      <w:r w:rsidRPr="00C94D09">
        <w:rPr>
          <w:rFonts w:ascii="宋体" w:hAnsi="宋体" w:cstheme="minorBidi"/>
          <w:color w:val="000000" w:themeColor="text1"/>
          <w:szCs w:val="22"/>
        </w:rPr>
        <w:t>.4</w:t>
      </w:r>
      <w:r w:rsidRPr="00C94D09">
        <w:rPr>
          <w:rFonts w:ascii="宋体" w:hAnsi="宋体" w:cstheme="minorBidi" w:hint="eastAsia"/>
          <w:color w:val="000000" w:themeColor="text1"/>
          <w:szCs w:val="22"/>
        </w:rPr>
        <w:t>-</w:t>
      </w:r>
      <w:r w:rsidRPr="00C94D09">
        <w:rPr>
          <w:rFonts w:ascii="宋体" w:hAnsi="宋体" w:cstheme="minorBidi"/>
          <w:color w:val="000000" w:themeColor="text1"/>
          <w:szCs w:val="22"/>
        </w:rPr>
        <w:t>1.5</w:t>
      </w:r>
      <w:r w:rsidRPr="00C94D09">
        <w:rPr>
          <w:rFonts w:ascii="宋体" w:hAnsi="宋体" w:cstheme="minorBidi" w:hint="eastAsia"/>
          <w:color w:val="000000" w:themeColor="text1"/>
          <w:szCs w:val="22"/>
        </w:rPr>
        <w:t>万吨。下游焦化厂客户主要有：亚</w:t>
      </w:r>
      <w:proofErr w:type="gramStart"/>
      <w:r w:rsidRPr="00C94D09">
        <w:rPr>
          <w:rFonts w:ascii="宋体" w:hAnsi="宋体" w:cstheme="minorBidi" w:hint="eastAsia"/>
          <w:color w:val="000000" w:themeColor="text1"/>
          <w:szCs w:val="22"/>
        </w:rPr>
        <w:t>鑫</w:t>
      </w:r>
      <w:proofErr w:type="gramEnd"/>
      <w:r w:rsidRPr="00C94D09">
        <w:rPr>
          <w:rFonts w:ascii="宋体" w:hAnsi="宋体" w:cstheme="minorBidi" w:hint="eastAsia"/>
          <w:color w:val="000000" w:themeColor="text1"/>
          <w:szCs w:val="22"/>
        </w:rPr>
        <w:t>、梗阳、宁夏宝丰、内蒙古君正、内蒙古广纳，6</w:t>
      </w:r>
      <w:r w:rsidRPr="00C94D09">
        <w:rPr>
          <w:rFonts w:ascii="宋体" w:hAnsi="宋体" w:cstheme="minorBidi"/>
          <w:color w:val="000000" w:themeColor="text1"/>
          <w:szCs w:val="22"/>
        </w:rPr>
        <w:t>00</w:t>
      </w:r>
      <w:r w:rsidRPr="00C94D09">
        <w:rPr>
          <w:rFonts w:ascii="宋体" w:hAnsi="宋体" w:cstheme="minorBidi" w:hint="eastAsia"/>
          <w:color w:val="000000" w:themeColor="text1"/>
          <w:szCs w:val="22"/>
        </w:rPr>
        <w:t>公里以上发铁路，其余都是汽运。</w:t>
      </w:r>
    </w:p>
    <w:p w14:paraId="035F67D1"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宋体" w:cstheme="minorBidi" w:hint="eastAsia"/>
          <w:b/>
          <w:color w:val="000000" w:themeColor="text1"/>
          <w:szCs w:val="22"/>
        </w:rPr>
        <w:t>装置动态及规划：</w:t>
      </w:r>
      <w:r w:rsidRPr="00C94D09">
        <w:rPr>
          <w:rFonts w:ascii="宋体" w:hAnsi="宋体" w:cstheme="minorBidi" w:hint="eastAsia"/>
          <w:color w:val="000000" w:themeColor="text1"/>
          <w:szCs w:val="22"/>
        </w:rPr>
        <w:t>目前一个煤矿在建，年产能2</w:t>
      </w:r>
      <w:r w:rsidRPr="00C94D09">
        <w:rPr>
          <w:rFonts w:ascii="宋体" w:hAnsi="宋体" w:cstheme="minorBidi"/>
          <w:color w:val="000000" w:themeColor="text1"/>
          <w:szCs w:val="22"/>
        </w:rPr>
        <w:t>40</w:t>
      </w:r>
      <w:r w:rsidRPr="00C94D09">
        <w:rPr>
          <w:rFonts w:ascii="宋体" w:hAnsi="宋体" w:cstheme="minorBidi" w:hint="eastAsia"/>
          <w:color w:val="000000" w:themeColor="text1"/>
          <w:szCs w:val="22"/>
        </w:rPr>
        <w:t>万吨，预计2</w:t>
      </w:r>
      <w:r w:rsidRPr="00C94D09">
        <w:rPr>
          <w:rFonts w:ascii="宋体" w:hAnsi="宋体" w:cstheme="minorBidi"/>
          <w:color w:val="000000" w:themeColor="text1"/>
          <w:szCs w:val="22"/>
        </w:rPr>
        <w:t>026</w:t>
      </w:r>
      <w:r w:rsidRPr="00C94D09">
        <w:rPr>
          <w:rFonts w:ascii="宋体" w:hAnsi="宋体" w:cstheme="minorBidi" w:hint="eastAsia"/>
          <w:color w:val="000000" w:themeColor="text1"/>
          <w:szCs w:val="22"/>
        </w:rPr>
        <w:t>年年底投产；在上海建了自贸区冷链物流码头。</w:t>
      </w:r>
    </w:p>
    <w:p w14:paraId="7E1E793D" w14:textId="31864DFC"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44" w:name="_Toc208992065"/>
      <w:r w:rsidRPr="00C94D09">
        <w:rPr>
          <w:rFonts w:ascii="宋体" w:hAnsiTheme="majorHAnsi" w:cstheme="majorBidi" w:hint="eastAsia"/>
          <w:b/>
          <w:bCs/>
          <w:color w:val="000000" w:themeColor="text1"/>
          <w:szCs w:val="32"/>
        </w:rPr>
        <w:lastRenderedPageBreak/>
        <w:t>2</w:t>
      </w:r>
      <w:r w:rsidRPr="00C94D09">
        <w:rPr>
          <w:rFonts w:ascii="宋体" w:hAnsiTheme="majorHAnsi" w:cstheme="majorBidi"/>
          <w:b/>
          <w:bCs/>
          <w:color w:val="000000" w:themeColor="text1"/>
          <w:szCs w:val="32"/>
        </w:rPr>
        <w:t xml:space="preserve">.4 </w:t>
      </w:r>
      <w:r w:rsidRPr="00C94D09">
        <w:rPr>
          <w:rFonts w:ascii="宋体" w:hAnsiTheme="majorHAnsi" w:cstheme="majorBidi" w:hint="eastAsia"/>
          <w:b/>
          <w:bCs/>
          <w:color w:val="000000" w:themeColor="text1"/>
          <w:szCs w:val="32"/>
        </w:rPr>
        <w:t>山西临汾地区</w:t>
      </w:r>
      <w:bookmarkEnd w:id="44"/>
    </w:p>
    <w:p w14:paraId="721E21D4" w14:textId="65880528"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45" w:name="_Toc208992066"/>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.4.1 </w:t>
      </w:r>
      <w:r w:rsidRPr="00C94D09">
        <w:rPr>
          <w:rFonts w:ascii="宋体" w:hAnsiTheme="minorHAnsi" w:cstheme="minorBidi" w:hint="eastAsia"/>
          <w:b/>
          <w:bCs/>
          <w:color w:val="000000" w:themeColor="text1"/>
          <w:szCs w:val="32"/>
        </w:rPr>
        <w:t>临汾地区主流钢铁生产企业（山西建邦集团）</w:t>
      </w:r>
      <w:bookmarkEnd w:id="45"/>
    </w:p>
    <w:p w14:paraId="0904A7D9"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山西建邦集团有限公司创建于</w:t>
      </w:r>
      <w:r w:rsidRPr="00C94D09">
        <w:rPr>
          <w:rFonts w:ascii="宋体" w:hAnsiTheme="minorHAnsi" w:cstheme="minorBidi"/>
          <w:color w:val="000000" w:themeColor="text1"/>
          <w:szCs w:val="22"/>
        </w:rPr>
        <w:t>1988年，</w:t>
      </w:r>
      <w:r w:rsidRPr="00C94D09">
        <w:rPr>
          <w:rFonts w:ascii="宋体" w:hAnsiTheme="minorHAnsi" w:cstheme="minorBidi" w:hint="eastAsia"/>
          <w:color w:val="000000" w:themeColor="text1"/>
          <w:szCs w:val="22"/>
        </w:rPr>
        <w:t>是</w:t>
      </w:r>
      <w:r w:rsidRPr="00C94D09">
        <w:rPr>
          <w:rFonts w:ascii="宋体" w:hAnsiTheme="minorHAnsi" w:cstheme="minorBidi"/>
          <w:color w:val="000000" w:themeColor="text1"/>
          <w:szCs w:val="22"/>
        </w:rPr>
        <w:t>国家球墨生铁、高纯生铁、四面</w:t>
      </w:r>
      <w:proofErr w:type="gramStart"/>
      <w:r w:rsidRPr="00C94D09">
        <w:rPr>
          <w:rFonts w:ascii="宋体" w:hAnsiTheme="minorHAnsi" w:cstheme="minorBidi"/>
          <w:color w:val="000000" w:themeColor="text1"/>
          <w:szCs w:val="22"/>
        </w:rPr>
        <w:t>肋</w:t>
      </w:r>
      <w:proofErr w:type="gramEnd"/>
      <w:r w:rsidRPr="00C94D09">
        <w:rPr>
          <w:rFonts w:ascii="宋体" w:hAnsiTheme="minorHAnsi" w:cstheme="minorBidi"/>
          <w:color w:val="000000" w:themeColor="text1"/>
          <w:szCs w:val="22"/>
        </w:rPr>
        <w:t>热轧钢筋、热轧钢筋用连铸方坯标准制定成员单位，中国企业500强</w:t>
      </w:r>
      <w:r w:rsidRPr="00C94D09">
        <w:rPr>
          <w:rFonts w:ascii="宋体" w:hAnsiTheme="minorHAnsi" w:cstheme="minorBidi" w:hint="eastAsia"/>
          <w:color w:val="000000" w:themeColor="text1"/>
          <w:szCs w:val="22"/>
        </w:rPr>
        <w:t>。公司下设建</w:t>
      </w:r>
      <w:proofErr w:type="gramStart"/>
      <w:r w:rsidRPr="00C94D09">
        <w:rPr>
          <w:rFonts w:ascii="宋体" w:hAnsiTheme="minorHAnsi" w:cstheme="minorBidi" w:hint="eastAsia"/>
          <w:color w:val="000000" w:themeColor="text1"/>
          <w:szCs w:val="22"/>
        </w:rPr>
        <w:t>邦</w:t>
      </w:r>
      <w:proofErr w:type="gramEnd"/>
      <w:r w:rsidRPr="00C94D09">
        <w:rPr>
          <w:rFonts w:ascii="宋体" w:hAnsiTheme="minorHAnsi" w:cstheme="minorBidi" w:hint="eastAsia"/>
          <w:color w:val="000000" w:themeColor="text1"/>
          <w:szCs w:val="22"/>
        </w:rPr>
        <w:t>铸造、通才工贸、澳洲矿业等十四个实体和北京、四川、重庆、西安等二十四个驻外分公司，是一家集进出口贸易、炼铁、炼钢、轧材、铸造、清洁发电、新型建材、矿山开采、铁路运输、现代物流、电子商务、金融投资、房地产开发、钢材深加工、教育培训、产学研融合为一体的跨区域跨国界经营、跨行业多元化发展的中大型钢铁联合企业。</w:t>
      </w:r>
    </w:p>
    <w:p w14:paraId="12A7DD9E"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主要产品及规模：</w:t>
      </w:r>
      <w:r w:rsidRPr="00C94D09">
        <w:rPr>
          <w:rFonts w:ascii="宋体" w:hAnsiTheme="minorHAnsi" w:cstheme="minorBidi" w:hint="eastAsia"/>
          <w:color w:val="000000" w:themeColor="text1"/>
          <w:szCs w:val="22"/>
        </w:rPr>
        <w:t>年产</w:t>
      </w:r>
      <w:r w:rsidRPr="00C94D09">
        <w:rPr>
          <w:rFonts w:ascii="宋体" w:hAnsiTheme="minorHAnsi" w:cstheme="minorBidi"/>
          <w:color w:val="000000" w:themeColor="text1"/>
          <w:szCs w:val="22"/>
        </w:rPr>
        <w:t>800万吨铁（其中150万吨高纯铸造风电生铁）、650万吨钢、650万吨材、1000万吨铁路到发量、210万吨新型建材、12亿度清洁发电</w:t>
      </w:r>
      <w:r w:rsidRPr="00C94D09">
        <w:rPr>
          <w:rFonts w:ascii="宋体" w:hAnsiTheme="minorHAnsi" w:cstheme="minorBidi" w:hint="eastAsia"/>
          <w:color w:val="000000" w:themeColor="text1"/>
          <w:szCs w:val="22"/>
        </w:rPr>
        <w:t>。</w:t>
      </w:r>
    </w:p>
    <w:p w14:paraId="4CEDA933" w14:textId="77777777" w:rsidR="00C94D09" w:rsidRPr="00C94D09" w:rsidRDefault="00C94D09" w:rsidP="00C94D09">
      <w:pPr>
        <w:spacing w:afterLines="50" w:after="156" w:line="300" w:lineRule="auto"/>
        <w:ind w:firstLineChars="200" w:firstLine="422"/>
        <w:rPr>
          <w:rFonts w:ascii="宋体" w:hAnsiTheme="minorHAnsi" w:cstheme="minorBidi"/>
          <w:b/>
          <w:color w:val="000000" w:themeColor="text1"/>
          <w:szCs w:val="22"/>
        </w:rPr>
      </w:pPr>
      <w:r w:rsidRPr="00C94D09">
        <w:rPr>
          <w:rFonts w:ascii="宋体" w:hAnsiTheme="minorHAnsi" w:cstheme="minorBidi" w:hint="eastAsia"/>
          <w:b/>
          <w:color w:val="000000" w:themeColor="text1"/>
          <w:szCs w:val="22"/>
        </w:rPr>
        <w:t>基本情况：2座高炉+</w:t>
      </w:r>
      <w:r w:rsidRPr="00C94D09">
        <w:rPr>
          <w:rFonts w:ascii="宋体" w:hAnsiTheme="minorHAnsi" w:cstheme="minorBidi"/>
          <w:b/>
          <w:color w:val="000000" w:themeColor="text1"/>
          <w:szCs w:val="22"/>
        </w:rPr>
        <w:t>1</w:t>
      </w:r>
      <w:r w:rsidRPr="00C94D09">
        <w:rPr>
          <w:rFonts w:ascii="宋体" w:hAnsiTheme="minorHAnsi" w:cstheme="minorBidi" w:hint="eastAsia"/>
          <w:b/>
          <w:color w:val="000000" w:themeColor="text1"/>
          <w:szCs w:val="22"/>
        </w:rPr>
        <w:t>电炉+</w:t>
      </w:r>
      <w:r w:rsidRPr="00C94D09">
        <w:rPr>
          <w:rFonts w:ascii="宋体" w:hAnsiTheme="minorHAnsi" w:cstheme="minorBidi"/>
          <w:b/>
          <w:color w:val="000000" w:themeColor="text1"/>
          <w:szCs w:val="22"/>
        </w:rPr>
        <w:t>2</w:t>
      </w:r>
      <w:r w:rsidRPr="00C94D09">
        <w:rPr>
          <w:rFonts w:ascii="宋体" w:hAnsiTheme="minorHAnsi" w:cstheme="minorBidi" w:hint="eastAsia"/>
          <w:b/>
          <w:color w:val="000000" w:themeColor="text1"/>
          <w:szCs w:val="22"/>
        </w:rPr>
        <w:t>座铸造高炉</w:t>
      </w:r>
    </w:p>
    <w:p w14:paraId="5480E936"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煤矿：在乡宁有一座焦煤矿井，年产能9</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万吨，主要生产瘦煤，对外销售为主。</w:t>
      </w:r>
    </w:p>
    <w:p w14:paraId="707F94BB"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铁矿：在临汾有自己的铁矿资源，主要生产6</w:t>
      </w:r>
      <w:r w:rsidRPr="00C94D09">
        <w:rPr>
          <w:rFonts w:ascii="宋体" w:hAnsiTheme="minorHAnsi" w:cstheme="minorBidi"/>
          <w:color w:val="000000" w:themeColor="text1"/>
          <w:szCs w:val="22"/>
        </w:rPr>
        <w:t>5</w:t>
      </w:r>
      <w:r w:rsidRPr="00C94D09">
        <w:rPr>
          <w:rFonts w:ascii="宋体" w:hAnsiTheme="minorHAnsi" w:cstheme="minorBidi" w:hint="eastAsia"/>
          <w:color w:val="000000" w:themeColor="text1"/>
          <w:szCs w:val="22"/>
        </w:rPr>
        <w:t>%</w:t>
      </w:r>
      <w:proofErr w:type="gramStart"/>
      <w:r w:rsidRPr="00C94D09">
        <w:rPr>
          <w:rFonts w:ascii="宋体" w:hAnsiTheme="minorHAnsi" w:cstheme="minorBidi" w:hint="eastAsia"/>
          <w:color w:val="000000" w:themeColor="text1"/>
          <w:szCs w:val="22"/>
        </w:rPr>
        <w:t>以上铁</w:t>
      </w:r>
      <w:proofErr w:type="gramEnd"/>
      <w:r w:rsidRPr="00C94D09">
        <w:rPr>
          <w:rFonts w:ascii="宋体" w:hAnsiTheme="minorHAnsi" w:cstheme="minorBidi" w:hint="eastAsia"/>
          <w:color w:val="000000" w:themeColor="text1"/>
          <w:szCs w:val="22"/>
        </w:rPr>
        <w:t>精粉，另外有港口贸易公司经营铁矿石贸易，年贸易量3</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万吨，山东区域贸易量占1</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1500</w:t>
      </w:r>
      <w:r w:rsidRPr="00C94D09">
        <w:rPr>
          <w:rFonts w:ascii="宋体" w:hAnsiTheme="minorHAnsi" w:cstheme="minorBidi" w:hint="eastAsia"/>
          <w:color w:val="000000" w:themeColor="text1"/>
          <w:szCs w:val="22"/>
        </w:rPr>
        <w:t>万吨。</w:t>
      </w:r>
    </w:p>
    <w:p w14:paraId="6979BB26"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铸造生铁：年产量1</w:t>
      </w:r>
      <w:r w:rsidRPr="00C94D09">
        <w:rPr>
          <w:rFonts w:ascii="宋体" w:hAnsiTheme="minorHAnsi" w:cstheme="minorBidi"/>
          <w:color w:val="000000" w:themeColor="text1"/>
          <w:szCs w:val="22"/>
        </w:rPr>
        <w:t>20</w:t>
      </w:r>
      <w:r w:rsidRPr="00C94D09">
        <w:rPr>
          <w:rFonts w:ascii="宋体" w:hAnsiTheme="minorHAnsi" w:cstheme="minorBidi" w:hint="eastAsia"/>
          <w:color w:val="000000" w:themeColor="text1"/>
          <w:szCs w:val="22"/>
        </w:rPr>
        <w:t>万吨，1</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万吨</w:t>
      </w:r>
      <w:r w:rsidRPr="00C94D09">
        <w:rPr>
          <w:rFonts w:ascii="宋体" w:hAnsiTheme="minorHAnsi" w:cstheme="minorBidi"/>
          <w:color w:val="000000" w:themeColor="text1"/>
          <w:szCs w:val="22"/>
        </w:rPr>
        <w:t>/</w:t>
      </w:r>
      <w:r w:rsidRPr="00C94D09">
        <w:rPr>
          <w:rFonts w:ascii="宋体" w:hAnsiTheme="minorHAnsi" w:cstheme="minorBidi" w:hint="eastAsia"/>
          <w:color w:val="000000" w:themeColor="text1"/>
          <w:szCs w:val="22"/>
        </w:rPr>
        <w:t>月，铸造行业全国领先地位。</w:t>
      </w:r>
    </w:p>
    <w:p w14:paraId="7E0D8C53"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企业发展规划：主推高端铁型材，目前月产量2</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3000</w:t>
      </w:r>
      <w:r w:rsidRPr="00C94D09">
        <w:rPr>
          <w:rFonts w:ascii="宋体" w:hAnsiTheme="minorHAnsi" w:cstheme="minorBidi" w:hint="eastAsia"/>
          <w:color w:val="000000" w:themeColor="text1"/>
          <w:szCs w:val="22"/>
        </w:rPr>
        <w:t>吨，目标到2</w:t>
      </w:r>
      <w:r w:rsidRPr="00C94D09">
        <w:rPr>
          <w:rFonts w:ascii="宋体" w:hAnsiTheme="minorHAnsi" w:cstheme="minorBidi"/>
          <w:color w:val="000000" w:themeColor="text1"/>
          <w:szCs w:val="22"/>
        </w:rPr>
        <w:t>030</w:t>
      </w:r>
      <w:r w:rsidRPr="00C94D09">
        <w:rPr>
          <w:rFonts w:ascii="宋体" w:hAnsiTheme="minorHAnsi" w:cstheme="minorBidi" w:hint="eastAsia"/>
          <w:color w:val="000000" w:themeColor="text1"/>
          <w:szCs w:val="22"/>
        </w:rPr>
        <w:t>年，年产量达到5-</w:t>
      </w:r>
      <w:r w:rsidRPr="00C94D09">
        <w:rPr>
          <w:rFonts w:ascii="宋体" w:hAnsiTheme="minorHAnsi" w:cstheme="minorBidi"/>
          <w:color w:val="000000" w:themeColor="text1"/>
          <w:szCs w:val="22"/>
        </w:rPr>
        <w:t>10</w:t>
      </w:r>
      <w:r w:rsidRPr="00C94D09">
        <w:rPr>
          <w:rFonts w:ascii="宋体" w:hAnsiTheme="minorHAnsi" w:cstheme="minorBidi" w:hint="eastAsia"/>
          <w:color w:val="000000" w:themeColor="text1"/>
          <w:szCs w:val="22"/>
        </w:rPr>
        <w:t>万吨。</w:t>
      </w:r>
    </w:p>
    <w:p w14:paraId="68CD3F17" w14:textId="335BDB95" w:rsidR="00C94D09" w:rsidRPr="00C94D09" w:rsidRDefault="00C94D09" w:rsidP="00C94D09">
      <w:pPr>
        <w:keepNext/>
        <w:keepLines/>
        <w:widowControl/>
        <w:spacing w:afterLines="50" w:after="156" w:line="300" w:lineRule="auto"/>
        <w:jc w:val="left"/>
        <w:outlineLvl w:val="2"/>
        <w:rPr>
          <w:rFonts w:ascii="宋体" w:hAnsiTheme="minorHAnsi" w:cstheme="minorBidi"/>
          <w:b/>
          <w:bCs/>
          <w:color w:val="000000" w:themeColor="text1"/>
          <w:szCs w:val="32"/>
        </w:rPr>
      </w:pPr>
      <w:bookmarkStart w:id="46" w:name="_Toc208992067"/>
      <w:r w:rsidRPr="00C94D09">
        <w:rPr>
          <w:rFonts w:ascii="宋体" w:hAnsiTheme="minorHAnsi" w:cstheme="minorBidi" w:hint="eastAsia"/>
          <w:b/>
          <w:bCs/>
          <w:color w:val="000000" w:themeColor="text1"/>
          <w:szCs w:val="32"/>
        </w:rPr>
        <w:t>2</w:t>
      </w:r>
      <w:r w:rsidRPr="00C94D09">
        <w:rPr>
          <w:rFonts w:ascii="宋体" w:hAnsiTheme="minorHAnsi" w:cstheme="minorBidi"/>
          <w:b/>
          <w:bCs/>
          <w:color w:val="000000" w:themeColor="text1"/>
          <w:szCs w:val="32"/>
        </w:rPr>
        <w:t xml:space="preserve">.4.2 </w:t>
      </w:r>
      <w:r w:rsidRPr="00C94D09">
        <w:rPr>
          <w:rFonts w:ascii="宋体" w:hAnsiTheme="minorHAnsi" w:cstheme="minorBidi" w:hint="eastAsia"/>
          <w:b/>
          <w:bCs/>
          <w:color w:val="000000" w:themeColor="text1"/>
          <w:szCs w:val="32"/>
        </w:rPr>
        <w:t>临汾地区代表性钢焦一体化生产企业（山西晋南钢铁集团）</w:t>
      </w:r>
      <w:bookmarkEnd w:id="46"/>
    </w:p>
    <w:p w14:paraId="24FA47C6"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企业简介：</w:t>
      </w:r>
      <w:r w:rsidRPr="00C94D09">
        <w:rPr>
          <w:rFonts w:ascii="宋体" w:hAnsiTheme="minorHAnsi" w:cstheme="minorBidi" w:hint="eastAsia"/>
          <w:color w:val="000000" w:themeColor="text1"/>
          <w:szCs w:val="22"/>
        </w:rPr>
        <w:t>山西晋南钢铁集团有限公司成立于</w:t>
      </w:r>
      <w:r w:rsidRPr="00C94D09">
        <w:rPr>
          <w:rFonts w:ascii="宋体" w:hAnsiTheme="minorHAnsi" w:cstheme="minorBidi"/>
          <w:color w:val="000000" w:themeColor="text1"/>
          <w:szCs w:val="22"/>
        </w:rPr>
        <w:t>2014年，总部位于山西省临汾市曲沃县，是一家以黑色金属冶炼和压延加工业为主的高新技术企业，业务涵盖钢铁、焦化、高端化工、新能源等领域。公司位列中国企业500强（2025年第373位）和</w:t>
      </w:r>
      <w:r w:rsidRPr="00C94D09">
        <w:rPr>
          <w:rFonts w:ascii="宋体" w:hAnsiTheme="minorHAnsi" w:cstheme="minorBidi" w:hint="eastAsia"/>
          <w:color w:val="000000" w:themeColor="text1"/>
          <w:szCs w:val="22"/>
        </w:rPr>
        <w:t>2</w:t>
      </w:r>
      <w:r w:rsidRPr="00C94D09">
        <w:rPr>
          <w:rFonts w:ascii="宋体" w:hAnsiTheme="minorHAnsi" w:cstheme="minorBidi"/>
          <w:color w:val="000000" w:themeColor="text1"/>
          <w:szCs w:val="22"/>
        </w:rPr>
        <w:t>025中国制造业民营企业500强，2023年获山西省科学技术进步奖一等奖。</w:t>
      </w:r>
      <w:r w:rsidRPr="00C94D09">
        <w:rPr>
          <w:rFonts w:ascii="宋体" w:hAnsiTheme="minorHAnsi" w:cstheme="minorBidi" w:hint="eastAsia"/>
          <w:color w:val="000000" w:themeColor="text1"/>
          <w:szCs w:val="22"/>
        </w:rPr>
        <w:t>公司构建“钢</w:t>
      </w:r>
      <w:r w:rsidRPr="00C94D09">
        <w:rPr>
          <w:rFonts w:ascii="宋体" w:hAnsiTheme="minorHAnsi" w:cstheme="minorBidi"/>
          <w:color w:val="000000" w:themeColor="text1"/>
          <w:szCs w:val="22"/>
        </w:rPr>
        <w:t>-焦-化-氢+绿电</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全循环低碳产业链，在氢气冶炼、绿色物流等领域取得显著成效，获评</w:t>
      </w:r>
      <w:r w:rsidRPr="00C94D09">
        <w:rPr>
          <w:rFonts w:ascii="宋体" w:hAnsiTheme="minorHAnsi" w:cstheme="minorBidi" w:hint="eastAsia"/>
          <w:color w:val="000000" w:themeColor="text1"/>
          <w:szCs w:val="22"/>
        </w:rPr>
        <w:t>“</w:t>
      </w:r>
      <w:bookmarkStart w:id="47" w:name="OLE_LINK29"/>
      <w:bookmarkStart w:id="48" w:name="OLE_LINK30"/>
      <w:r w:rsidRPr="00C94D09">
        <w:rPr>
          <w:rFonts w:ascii="宋体" w:hAnsiTheme="minorHAnsi" w:cstheme="minorBidi"/>
          <w:color w:val="000000" w:themeColor="text1"/>
          <w:szCs w:val="22"/>
        </w:rPr>
        <w:t>绿色工厂</w:t>
      </w:r>
      <w:bookmarkEnd w:id="47"/>
      <w:bookmarkEnd w:id="48"/>
      <w:r w:rsidRPr="00C94D09">
        <w:rPr>
          <w:rFonts w:ascii="宋体" w:hAnsiTheme="minorHAnsi" w:cstheme="minorBidi" w:hint="eastAsia"/>
          <w:color w:val="000000" w:themeColor="text1"/>
          <w:szCs w:val="22"/>
        </w:rPr>
        <w:t>” “</w:t>
      </w:r>
      <w:bookmarkStart w:id="49" w:name="OLE_LINK27"/>
      <w:bookmarkStart w:id="50" w:name="OLE_LINK28"/>
      <w:r w:rsidRPr="00C94D09">
        <w:rPr>
          <w:rFonts w:ascii="宋体" w:hAnsiTheme="minorHAnsi" w:cstheme="minorBidi"/>
          <w:color w:val="000000" w:themeColor="text1"/>
          <w:szCs w:val="22"/>
        </w:rPr>
        <w:t>环保绩效A级企业</w:t>
      </w:r>
      <w:bookmarkEnd w:id="49"/>
      <w:bookmarkEnd w:id="50"/>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等称号</w:t>
      </w:r>
      <w:r w:rsidRPr="00C94D09">
        <w:rPr>
          <w:rFonts w:ascii="宋体" w:hAnsiTheme="minorHAnsi" w:cstheme="minorBidi" w:hint="eastAsia"/>
          <w:color w:val="000000" w:themeColor="text1"/>
          <w:szCs w:val="22"/>
        </w:rPr>
        <w:t>。</w:t>
      </w:r>
    </w:p>
    <w:p w14:paraId="30A0386B"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主要产品及规模：</w:t>
      </w:r>
      <w:r w:rsidRPr="00C94D09">
        <w:rPr>
          <w:rFonts w:ascii="宋体" w:hAnsiTheme="minorHAnsi" w:cstheme="minorBidi"/>
          <w:color w:val="000000" w:themeColor="text1"/>
          <w:szCs w:val="22"/>
        </w:rPr>
        <w:t>年产800万吨铁、1000万吨钢及材、315万吨焦</w:t>
      </w:r>
      <w:r w:rsidRPr="00C94D09">
        <w:rPr>
          <w:rFonts w:ascii="宋体" w:hAnsiTheme="minorHAnsi" w:cstheme="minorBidi" w:hint="eastAsia"/>
          <w:color w:val="000000" w:themeColor="text1"/>
          <w:szCs w:val="22"/>
        </w:rPr>
        <w:t>（1</w:t>
      </w:r>
      <w:r w:rsidRPr="00C94D09">
        <w:rPr>
          <w:rFonts w:ascii="宋体" w:hAnsiTheme="minorHAnsi" w:cstheme="minorBidi"/>
          <w:color w:val="000000" w:themeColor="text1"/>
          <w:szCs w:val="22"/>
        </w:rPr>
        <w:t>45</w:t>
      </w:r>
      <w:r w:rsidRPr="00C94D09">
        <w:rPr>
          <w:rFonts w:ascii="宋体" w:hAnsiTheme="minorHAnsi" w:cstheme="minorBidi" w:hint="eastAsia"/>
          <w:color w:val="000000" w:themeColor="text1"/>
          <w:szCs w:val="22"/>
        </w:rPr>
        <w:t>万吨捣固+1</w:t>
      </w:r>
      <w:r w:rsidRPr="00C94D09">
        <w:rPr>
          <w:rFonts w:ascii="宋体" w:hAnsiTheme="minorHAnsi" w:cstheme="minorBidi"/>
          <w:color w:val="000000" w:themeColor="text1"/>
          <w:szCs w:val="22"/>
        </w:rPr>
        <w:t>70</w:t>
      </w:r>
      <w:r w:rsidRPr="00C94D09">
        <w:rPr>
          <w:rFonts w:ascii="宋体" w:hAnsiTheme="minorHAnsi" w:cstheme="minorBidi" w:hint="eastAsia"/>
          <w:color w:val="000000" w:themeColor="text1"/>
          <w:szCs w:val="22"/>
        </w:rPr>
        <w:t>万吨顶装）</w:t>
      </w:r>
      <w:r w:rsidRPr="00C94D09">
        <w:rPr>
          <w:rFonts w:ascii="宋体" w:hAnsiTheme="minorHAnsi" w:cstheme="minorBidi"/>
          <w:color w:val="000000" w:themeColor="text1"/>
          <w:szCs w:val="22"/>
        </w:rPr>
        <w:t>、45万吨高端化工产品</w:t>
      </w:r>
      <w:r w:rsidRPr="00C94D09">
        <w:rPr>
          <w:rFonts w:ascii="宋体" w:hAnsiTheme="minorHAnsi" w:cstheme="minorBidi" w:hint="eastAsia"/>
          <w:color w:val="000000" w:themeColor="text1"/>
          <w:szCs w:val="22"/>
        </w:rPr>
        <w:t>（3</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万吨乙二醇，1</w:t>
      </w:r>
      <w:r w:rsidRPr="00C94D09">
        <w:rPr>
          <w:rFonts w:ascii="宋体" w:hAnsiTheme="minorHAnsi" w:cstheme="minorBidi"/>
          <w:color w:val="000000" w:themeColor="text1"/>
          <w:szCs w:val="22"/>
        </w:rPr>
        <w:t>5</w:t>
      </w:r>
      <w:r w:rsidRPr="00C94D09">
        <w:rPr>
          <w:rFonts w:ascii="宋体" w:hAnsiTheme="minorHAnsi" w:cstheme="minorBidi" w:hint="eastAsia"/>
          <w:color w:val="000000" w:themeColor="text1"/>
          <w:szCs w:val="22"/>
        </w:rPr>
        <w:t>万吨L</w:t>
      </w:r>
      <w:r w:rsidRPr="00C94D09">
        <w:rPr>
          <w:rFonts w:ascii="宋体" w:hAnsiTheme="minorHAnsi" w:cstheme="minorBidi"/>
          <w:color w:val="000000" w:themeColor="text1"/>
          <w:szCs w:val="22"/>
        </w:rPr>
        <w:t>NG</w:t>
      </w:r>
      <w:r w:rsidRPr="00C94D09">
        <w:rPr>
          <w:rFonts w:ascii="宋体" w:hAnsiTheme="minorHAnsi" w:cstheme="minorBidi" w:hint="eastAsia"/>
          <w:color w:val="000000" w:themeColor="text1"/>
          <w:szCs w:val="22"/>
        </w:rPr>
        <w:t>）。3座1</w:t>
      </w:r>
      <w:r w:rsidRPr="00C94D09">
        <w:rPr>
          <w:rFonts w:ascii="宋体" w:hAnsiTheme="minorHAnsi" w:cstheme="minorBidi"/>
          <w:color w:val="000000" w:themeColor="text1"/>
          <w:szCs w:val="22"/>
        </w:rPr>
        <w:t>860m</w:t>
      </w:r>
      <w:r w:rsidRPr="00C94D09">
        <w:rPr>
          <w:rFonts w:ascii="宋体" w:hAnsiTheme="minorHAnsi" w:cstheme="minorBidi"/>
          <w:color w:val="000000" w:themeColor="text1"/>
          <w:szCs w:val="22"/>
          <w:vertAlign w:val="superscript"/>
        </w:rPr>
        <w:t>3</w:t>
      </w:r>
      <w:r w:rsidRPr="00C94D09">
        <w:rPr>
          <w:rFonts w:ascii="宋体" w:hAnsiTheme="minorHAnsi" w:cstheme="minorBidi" w:hint="eastAsia"/>
          <w:color w:val="000000" w:themeColor="text1"/>
          <w:szCs w:val="22"/>
        </w:rPr>
        <w:t>高炉，日产2万吨铁水，生产型钢为主，占比6</w:t>
      </w:r>
      <w:r w:rsidRPr="00C94D09">
        <w:rPr>
          <w:rFonts w:ascii="宋体" w:hAnsiTheme="minorHAnsi" w:cstheme="minorBidi"/>
          <w:color w:val="000000" w:themeColor="text1"/>
          <w:szCs w:val="22"/>
        </w:rPr>
        <w:t>5</w:t>
      </w:r>
      <w:r w:rsidRPr="00C94D09">
        <w:rPr>
          <w:rFonts w:ascii="宋体" w:hAnsiTheme="minorHAnsi" w:cstheme="minorBidi" w:hint="eastAsia"/>
          <w:color w:val="000000" w:themeColor="text1"/>
          <w:szCs w:val="22"/>
        </w:rPr>
        <w:t>%-</w:t>
      </w:r>
      <w:r w:rsidRPr="00C94D09">
        <w:rPr>
          <w:rFonts w:ascii="宋体" w:hAnsiTheme="minorHAnsi" w:cstheme="minorBidi"/>
          <w:color w:val="000000" w:themeColor="text1"/>
          <w:szCs w:val="22"/>
        </w:rPr>
        <w:t>70</w:t>
      </w:r>
      <w:r w:rsidRPr="00C94D09">
        <w:rPr>
          <w:rFonts w:ascii="宋体" w:hAnsiTheme="minorHAnsi" w:cstheme="minorBidi" w:hint="eastAsia"/>
          <w:color w:val="000000" w:themeColor="text1"/>
          <w:szCs w:val="22"/>
        </w:rPr>
        <w:t>%，优特钢3</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%，主要销往山西、河南、四川地区。4</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辆氢能卡车，2万亩光伏发电，有2座加氢站。</w:t>
      </w:r>
    </w:p>
    <w:p w14:paraId="0DA13146"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基本情况：</w:t>
      </w:r>
      <w:r w:rsidRPr="00C94D09">
        <w:rPr>
          <w:rFonts w:ascii="宋体" w:hAnsiTheme="minorHAnsi" w:cstheme="minorBidi" w:hint="eastAsia"/>
          <w:color w:val="000000" w:themeColor="text1"/>
          <w:szCs w:val="22"/>
        </w:rPr>
        <w:t>买市场煤，8</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%的</w:t>
      </w:r>
      <w:proofErr w:type="gramStart"/>
      <w:r w:rsidRPr="00C94D09">
        <w:rPr>
          <w:rFonts w:ascii="宋体" w:hAnsiTheme="minorHAnsi" w:cstheme="minorBidi" w:hint="eastAsia"/>
          <w:color w:val="000000" w:themeColor="text1"/>
          <w:szCs w:val="22"/>
        </w:rPr>
        <w:t>煤都是</w:t>
      </w:r>
      <w:proofErr w:type="gramEnd"/>
      <w:r w:rsidRPr="00C94D09">
        <w:rPr>
          <w:rFonts w:ascii="宋体" w:hAnsiTheme="minorHAnsi" w:cstheme="minorBidi" w:hint="eastAsia"/>
          <w:color w:val="000000" w:themeColor="text1"/>
          <w:szCs w:val="22"/>
        </w:rPr>
        <w:t>2</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公里以内的，自己的物流公司，焦炭日产9</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吨，自用7</w:t>
      </w:r>
      <w:r w:rsidRPr="00C94D09">
        <w:rPr>
          <w:rFonts w:ascii="宋体" w:hAnsiTheme="minorHAnsi" w:cstheme="minorBidi"/>
          <w:color w:val="000000" w:themeColor="text1"/>
          <w:szCs w:val="22"/>
        </w:rPr>
        <w:t>000</w:t>
      </w:r>
      <w:r w:rsidRPr="00C94D09">
        <w:rPr>
          <w:rFonts w:ascii="宋体" w:hAnsiTheme="minorHAnsi" w:cstheme="minorBidi" w:hint="eastAsia"/>
          <w:color w:val="000000" w:themeColor="text1"/>
          <w:szCs w:val="22"/>
        </w:rPr>
        <w:t>多吨，余量外销1</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公里以内（高义钢铁、建</w:t>
      </w:r>
      <w:proofErr w:type="gramStart"/>
      <w:r w:rsidRPr="00C94D09">
        <w:rPr>
          <w:rFonts w:ascii="宋体" w:hAnsiTheme="minorHAnsi" w:cstheme="minorBidi" w:hint="eastAsia"/>
          <w:color w:val="000000" w:themeColor="text1"/>
          <w:szCs w:val="22"/>
        </w:rPr>
        <w:t>邦</w:t>
      </w:r>
      <w:proofErr w:type="gramEnd"/>
      <w:r w:rsidRPr="00C94D09">
        <w:rPr>
          <w:rFonts w:ascii="宋体" w:hAnsiTheme="minorHAnsi" w:cstheme="minorBidi" w:hint="eastAsia"/>
          <w:color w:val="000000" w:themeColor="text1"/>
          <w:szCs w:val="22"/>
        </w:rPr>
        <w:t>集团、建龙钢铁等），生产捣固准一级冶金焦S</w:t>
      </w:r>
      <w:r w:rsidRPr="00C94D09">
        <w:rPr>
          <w:rFonts w:ascii="宋体" w:hAnsiTheme="minorHAnsi" w:cstheme="minorBidi"/>
          <w:color w:val="000000" w:themeColor="text1"/>
          <w:szCs w:val="22"/>
        </w:rPr>
        <w:t>0.9</w:t>
      </w:r>
      <w:r w:rsidRPr="00C94D09">
        <w:rPr>
          <w:rFonts w:ascii="宋体" w:hAnsiTheme="minorHAnsi" w:cstheme="minorBidi" w:hint="eastAsia"/>
          <w:color w:val="000000" w:themeColor="text1"/>
          <w:szCs w:val="22"/>
        </w:rPr>
        <w:t>，</w:t>
      </w:r>
      <w:proofErr w:type="gramStart"/>
      <w:r w:rsidRPr="00C94D09">
        <w:rPr>
          <w:rFonts w:ascii="宋体" w:hAnsiTheme="minorHAnsi" w:cstheme="minorBidi" w:hint="eastAsia"/>
          <w:color w:val="000000" w:themeColor="text1"/>
          <w:szCs w:val="22"/>
        </w:rPr>
        <w:t>热强保</w:t>
      </w:r>
      <w:proofErr w:type="gramEnd"/>
      <w:r w:rsidRPr="00C94D09">
        <w:rPr>
          <w:rFonts w:ascii="宋体" w:hAnsiTheme="minorHAnsi" w:cstheme="minorBidi" w:hint="eastAsia"/>
          <w:color w:val="000000" w:themeColor="text1"/>
          <w:szCs w:val="22"/>
        </w:rPr>
        <w:t>6</w:t>
      </w:r>
      <w:r w:rsidRPr="00C94D09">
        <w:rPr>
          <w:rFonts w:ascii="宋体" w:hAnsiTheme="minorHAnsi" w:cstheme="minorBidi"/>
          <w:color w:val="000000" w:themeColor="text1"/>
          <w:szCs w:val="22"/>
        </w:rPr>
        <w:t>5</w:t>
      </w:r>
      <w:r w:rsidRPr="00C94D09">
        <w:rPr>
          <w:rFonts w:ascii="宋体" w:hAnsiTheme="minorHAnsi" w:cstheme="minorBidi" w:hint="eastAsia"/>
          <w:color w:val="000000" w:themeColor="text1"/>
          <w:szCs w:val="22"/>
        </w:rPr>
        <w:t>，</w:t>
      </w:r>
      <w:proofErr w:type="gramStart"/>
      <w:r w:rsidRPr="00C94D09">
        <w:rPr>
          <w:rFonts w:ascii="宋体" w:hAnsiTheme="minorHAnsi" w:cstheme="minorBidi" w:hint="eastAsia"/>
          <w:color w:val="000000" w:themeColor="text1"/>
          <w:szCs w:val="22"/>
        </w:rPr>
        <w:t>顶装一级</w:t>
      </w:r>
      <w:proofErr w:type="gramEnd"/>
      <w:r w:rsidRPr="00C94D09">
        <w:rPr>
          <w:rFonts w:ascii="宋体" w:hAnsiTheme="minorHAnsi" w:cstheme="minorBidi" w:hint="eastAsia"/>
          <w:color w:val="000000" w:themeColor="text1"/>
          <w:szCs w:val="22"/>
        </w:rPr>
        <w:t>冶金焦</w:t>
      </w:r>
      <w:proofErr w:type="gramStart"/>
      <w:r w:rsidRPr="00C94D09">
        <w:rPr>
          <w:rFonts w:ascii="宋体" w:hAnsiTheme="minorHAnsi" w:cstheme="minorBidi" w:hint="eastAsia"/>
          <w:color w:val="000000" w:themeColor="text1"/>
          <w:szCs w:val="22"/>
        </w:rPr>
        <w:t>热强保</w:t>
      </w:r>
      <w:proofErr w:type="gramEnd"/>
      <w:r w:rsidRPr="00C94D09">
        <w:rPr>
          <w:rFonts w:ascii="宋体" w:hAnsiTheme="minorHAnsi" w:cstheme="minorBidi" w:hint="eastAsia"/>
          <w:color w:val="000000" w:themeColor="text1"/>
          <w:szCs w:val="22"/>
        </w:rPr>
        <w:t>6</w:t>
      </w:r>
      <w:r w:rsidRPr="00C94D09">
        <w:rPr>
          <w:rFonts w:ascii="宋体" w:hAnsiTheme="minorHAnsi" w:cstheme="minorBidi"/>
          <w:color w:val="000000" w:themeColor="text1"/>
          <w:szCs w:val="22"/>
        </w:rPr>
        <w:t>8</w:t>
      </w:r>
      <w:r w:rsidRPr="00C94D09">
        <w:rPr>
          <w:rFonts w:ascii="宋体" w:hAnsiTheme="minorHAnsi" w:cstheme="minorBidi" w:hint="eastAsia"/>
          <w:color w:val="000000" w:themeColor="text1"/>
          <w:szCs w:val="22"/>
        </w:rPr>
        <w:t>，</w:t>
      </w:r>
      <w:proofErr w:type="gramStart"/>
      <w:r w:rsidRPr="00C94D09">
        <w:rPr>
          <w:rFonts w:ascii="宋体" w:hAnsiTheme="minorHAnsi" w:cstheme="minorBidi" w:hint="eastAsia"/>
          <w:color w:val="000000" w:themeColor="text1"/>
          <w:szCs w:val="22"/>
        </w:rPr>
        <w:t>冷强</w:t>
      </w:r>
      <w:proofErr w:type="gramEnd"/>
      <w:r w:rsidRPr="00C94D09">
        <w:rPr>
          <w:rFonts w:ascii="宋体" w:hAnsiTheme="minorHAnsi" w:cstheme="minorBidi" w:hint="eastAsia"/>
          <w:color w:val="000000" w:themeColor="text1"/>
          <w:szCs w:val="22"/>
        </w:rPr>
        <w:t>4，市场都在6左右。</w:t>
      </w:r>
    </w:p>
    <w:p w14:paraId="7BEBFA15" w14:textId="77777777" w:rsidR="00C94D09" w:rsidRPr="00C94D09" w:rsidRDefault="00C94D09" w:rsidP="00C94D09">
      <w:pPr>
        <w:spacing w:afterLines="50" w:after="156" w:line="300" w:lineRule="auto"/>
        <w:ind w:firstLineChars="200" w:firstLine="422"/>
        <w:rPr>
          <w:rFonts w:ascii="宋体" w:hAnsiTheme="minorHAnsi" w:cstheme="minorBidi"/>
          <w:color w:val="000000" w:themeColor="text1"/>
          <w:szCs w:val="22"/>
        </w:rPr>
      </w:pPr>
      <w:r w:rsidRPr="00C94D09">
        <w:rPr>
          <w:rFonts w:ascii="宋体" w:hAnsiTheme="minorHAnsi" w:cstheme="minorBidi" w:hint="eastAsia"/>
          <w:b/>
          <w:color w:val="000000" w:themeColor="text1"/>
          <w:szCs w:val="22"/>
        </w:rPr>
        <w:t>未来发展方向和思路：</w:t>
      </w:r>
      <w:r w:rsidRPr="00C94D09">
        <w:rPr>
          <w:rFonts w:ascii="宋体" w:hAnsi="宋体" w:cstheme="minorBidi" w:hint="eastAsia"/>
          <w:color w:val="000000" w:themeColor="text1"/>
          <w:szCs w:val="22"/>
        </w:rPr>
        <w:t>未来，集团将以数字化转型为引领，积极探索智能化应用场景，</w:t>
      </w:r>
      <w:proofErr w:type="gramStart"/>
      <w:r w:rsidRPr="00C94D09">
        <w:rPr>
          <w:rFonts w:ascii="宋体" w:hAnsi="宋体" w:cstheme="minorBidi" w:hint="eastAsia"/>
          <w:color w:val="000000" w:themeColor="text1"/>
          <w:szCs w:val="22"/>
        </w:rPr>
        <w:t>用数智赋能</w:t>
      </w:r>
      <w:proofErr w:type="gramEnd"/>
      <w:r w:rsidRPr="00C94D09">
        <w:rPr>
          <w:rFonts w:ascii="宋体" w:hAnsi="宋体" w:cstheme="minorBidi" w:hint="eastAsia"/>
          <w:color w:val="000000" w:themeColor="text1"/>
          <w:szCs w:val="22"/>
        </w:rPr>
        <w:t>产业高质量发展，</w:t>
      </w:r>
      <w:proofErr w:type="gramStart"/>
      <w:r w:rsidRPr="00C94D09">
        <w:rPr>
          <w:rFonts w:ascii="宋体" w:hAnsi="宋体" w:cstheme="minorBidi" w:hint="eastAsia"/>
          <w:color w:val="000000" w:themeColor="text1"/>
          <w:szCs w:val="22"/>
        </w:rPr>
        <w:t>打造数智化</w:t>
      </w:r>
      <w:proofErr w:type="gramEnd"/>
      <w:r w:rsidRPr="00C94D09">
        <w:rPr>
          <w:rFonts w:ascii="宋体" w:hAnsi="宋体" w:cstheme="minorBidi" w:hint="eastAsia"/>
          <w:color w:val="000000" w:themeColor="text1"/>
          <w:szCs w:val="22"/>
        </w:rPr>
        <w:t>转型标杆；</w:t>
      </w:r>
      <w:r w:rsidRPr="00C94D09">
        <w:rPr>
          <w:rFonts w:ascii="宋体" w:hAnsi="宋体" w:cstheme="minorBidi"/>
          <w:color w:val="000000" w:themeColor="text1"/>
          <w:szCs w:val="22"/>
        </w:rPr>
        <w:t>以氢能综合能源岛、光伏支架厂为抓手，壮大氢能产业集群</w:t>
      </w:r>
      <w:r w:rsidRPr="00C94D09">
        <w:rPr>
          <w:rFonts w:ascii="宋体" w:hAnsi="宋体" w:cstheme="minorBidi" w:hint="eastAsia"/>
          <w:color w:val="000000" w:themeColor="text1"/>
          <w:szCs w:val="22"/>
        </w:rPr>
        <w:t>；</w:t>
      </w:r>
      <w:r w:rsidRPr="00C94D09">
        <w:rPr>
          <w:rFonts w:ascii="宋体" w:hAnsi="宋体" w:cstheme="minorBidi"/>
          <w:color w:val="000000" w:themeColor="text1"/>
          <w:szCs w:val="22"/>
        </w:rPr>
        <w:t>以光伏、</w:t>
      </w:r>
      <w:r w:rsidRPr="00C94D09">
        <w:rPr>
          <w:rFonts w:ascii="宋体" w:hAnsi="宋体" w:cstheme="minorBidi"/>
          <w:color w:val="000000" w:themeColor="text1"/>
          <w:szCs w:val="22"/>
        </w:rPr>
        <w:lastRenderedPageBreak/>
        <w:t>风电为方向，加快能源绿色转型，助力“临汾绿色运输试点城市”目标实现，持续改善区域生态环境。</w:t>
      </w:r>
      <w:r w:rsidRPr="00C94D09">
        <w:rPr>
          <w:rFonts w:ascii="宋体" w:hAnsi="宋体" w:cstheme="minorBidi" w:hint="eastAsia"/>
          <w:color w:val="000000" w:themeColor="text1"/>
          <w:szCs w:val="22"/>
        </w:rPr>
        <w:t>另外公司</w:t>
      </w:r>
      <w:r w:rsidRPr="00C94D09">
        <w:rPr>
          <w:rFonts w:ascii="宋体" w:hAnsiTheme="minorHAnsi" w:cstheme="minorBidi" w:hint="eastAsia"/>
          <w:color w:val="000000" w:themeColor="text1"/>
          <w:szCs w:val="22"/>
        </w:rPr>
        <w:t>正在筹建期货业务部门，试图通过期</w:t>
      </w:r>
      <w:proofErr w:type="gramStart"/>
      <w:r w:rsidRPr="00C94D09">
        <w:rPr>
          <w:rFonts w:ascii="宋体" w:hAnsiTheme="minorHAnsi" w:cstheme="minorBidi" w:hint="eastAsia"/>
          <w:color w:val="000000" w:themeColor="text1"/>
          <w:szCs w:val="22"/>
        </w:rPr>
        <w:t>现交易</w:t>
      </w:r>
      <w:proofErr w:type="gramEnd"/>
      <w:r w:rsidRPr="00C94D09">
        <w:rPr>
          <w:rFonts w:ascii="宋体" w:hAnsiTheme="minorHAnsi" w:cstheme="minorBidi" w:hint="eastAsia"/>
          <w:color w:val="000000" w:themeColor="text1"/>
          <w:szCs w:val="22"/>
        </w:rPr>
        <w:t>规避市场风险和回笼部分资金。</w:t>
      </w:r>
    </w:p>
    <w:p w14:paraId="26E5E58D"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对后期煤焦市场整体持理性偏悲观态度，山西钢铁产能压减6</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万吨，从7月到9月晋南钢铁一座高炉检修，高义钢铁自主停了3个月，建</w:t>
      </w:r>
      <w:proofErr w:type="gramStart"/>
      <w:r w:rsidRPr="00C94D09">
        <w:rPr>
          <w:rFonts w:ascii="宋体" w:hAnsiTheme="minorHAnsi" w:cstheme="minorBidi" w:hint="eastAsia"/>
          <w:color w:val="000000" w:themeColor="text1"/>
          <w:szCs w:val="22"/>
        </w:rPr>
        <w:t>邦</w:t>
      </w:r>
      <w:proofErr w:type="gramEnd"/>
      <w:r w:rsidRPr="00C94D09">
        <w:rPr>
          <w:rFonts w:ascii="宋体" w:hAnsiTheme="minorHAnsi" w:cstheme="minorBidi" w:hint="eastAsia"/>
          <w:color w:val="000000" w:themeColor="text1"/>
          <w:szCs w:val="22"/>
        </w:rPr>
        <w:t>因前期高炉产能超了，现在也有调整收缩，后期整体焦煤焦炭走势还是要看钢材，现在钢材2</w:t>
      </w:r>
      <w:r w:rsidRPr="00C94D09">
        <w:rPr>
          <w:rFonts w:ascii="宋体" w:hAnsiTheme="minorHAnsi" w:cstheme="minorBidi"/>
          <w:color w:val="000000" w:themeColor="text1"/>
          <w:szCs w:val="22"/>
        </w:rPr>
        <w:t>0</w:t>
      </w:r>
      <w:r w:rsidRPr="00C94D09">
        <w:rPr>
          <w:rFonts w:ascii="宋体" w:hAnsiTheme="minorHAnsi" w:cstheme="minorBidi" w:hint="eastAsia"/>
          <w:color w:val="000000" w:themeColor="text1"/>
          <w:szCs w:val="22"/>
        </w:rPr>
        <w:t>万吨库存，因为规格比较多，总量算是正常水平。</w:t>
      </w:r>
    </w:p>
    <w:p w14:paraId="5CA417AE" w14:textId="5745C8BD" w:rsidR="00C94D09" w:rsidRPr="00C94D09" w:rsidRDefault="00C94D09" w:rsidP="00C94D09">
      <w:pPr>
        <w:keepNext/>
        <w:keepLines/>
        <w:widowControl/>
        <w:spacing w:afterLines="50" w:after="156" w:line="300" w:lineRule="auto"/>
        <w:jc w:val="left"/>
        <w:outlineLvl w:val="0"/>
        <w:rPr>
          <w:rFonts w:ascii="宋体" w:hAnsiTheme="minorHAnsi" w:cstheme="minorBidi"/>
          <w:b/>
          <w:bCs/>
          <w:color w:val="000000" w:themeColor="text1"/>
          <w:kern w:val="44"/>
          <w:szCs w:val="44"/>
        </w:rPr>
      </w:pPr>
      <w:bookmarkStart w:id="51" w:name="_Toc208992068"/>
      <w:r w:rsidRPr="00C94D09">
        <w:rPr>
          <w:rFonts w:ascii="宋体" w:hAnsiTheme="minorHAnsi" w:cstheme="minorBidi"/>
          <w:b/>
          <w:bCs/>
          <w:color w:val="000000" w:themeColor="text1"/>
          <w:kern w:val="44"/>
          <w:szCs w:val="44"/>
        </w:rPr>
        <w:t xml:space="preserve">3. </w:t>
      </w:r>
      <w:r w:rsidRPr="00C94D09">
        <w:rPr>
          <w:rFonts w:ascii="宋体" w:hAnsiTheme="minorHAnsi" w:cstheme="minorBidi" w:hint="eastAsia"/>
          <w:b/>
          <w:bCs/>
          <w:color w:val="000000" w:themeColor="text1"/>
          <w:kern w:val="44"/>
          <w:szCs w:val="44"/>
        </w:rPr>
        <w:t>煤焦</w:t>
      </w:r>
      <w:proofErr w:type="gramStart"/>
      <w:r w:rsidRPr="00C94D09">
        <w:rPr>
          <w:rFonts w:ascii="宋体" w:hAnsiTheme="minorHAnsi" w:cstheme="minorBidi" w:hint="eastAsia"/>
          <w:b/>
          <w:bCs/>
          <w:color w:val="000000" w:themeColor="text1"/>
          <w:kern w:val="44"/>
          <w:szCs w:val="44"/>
        </w:rPr>
        <w:t>钢行业</w:t>
      </w:r>
      <w:proofErr w:type="gramEnd"/>
      <w:r w:rsidRPr="00C94D09">
        <w:rPr>
          <w:rFonts w:ascii="宋体" w:hAnsiTheme="minorHAnsi" w:cstheme="minorBidi" w:hint="eastAsia"/>
          <w:b/>
          <w:bCs/>
          <w:color w:val="000000" w:themeColor="text1"/>
          <w:kern w:val="44"/>
          <w:szCs w:val="44"/>
        </w:rPr>
        <w:t>现状及未来发展趋势总结</w:t>
      </w:r>
      <w:bookmarkEnd w:id="51"/>
    </w:p>
    <w:p w14:paraId="1E2D56AA" w14:textId="4EF1F65C"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52" w:name="_Toc208992069"/>
      <w:r w:rsidRPr="00C94D09">
        <w:rPr>
          <w:rFonts w:ascii="宋体" w:hAnsiTheme="majorHAnsi" w:cstheme="majorBidi" w:hint="eastAsia"/>
          <w:b/>
          <w:bCs/>
          <w:color w:val="000000" w:themeColor="text1"/>
          <w:szCs w:val="32"/>
        </w:rPr>
        <w:t>3</w:t>
      </w:r>
      <w:r w:rsidRPr="00C94D09">
        <w:rPr>
          <w:rFonts w:ascii="宋体" w:hAnsiTheme="majorHAnsi" w:cstheme="majorBidi"/>
          <w:b/>
          <w:bCs/>
          <w:color w:val="000000" w:themeColor="text1"/>
          <w:szCs w:val="32"/>
        </w:rPr>
        <w:t xml:space="preserve">.1 </w:t>
      </w:r>
      <w:r w:rsidRPr="00C94D09">
        <w:rPr>
          <w:rFonts w:ascii="宋体" w:hAnsiTheme="majorHAnsi" w:cstheme="majorBidi" w:hint="eastAsia"/>
          <w:b/>
          <w:bCs/>
          <w:color w:val="000000" w:themeColor="text1"/>
          <w:szCs w:val="32"/>
        </w:rPr>
        <w:t>焦煤市场现状及发展趋势</w:t>
      </w:r>
      <w:bookmarkEnd w:id="52"/>
    </w:p>
    <w:p w14:paraId="4C62732D"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反内卷政策拖底，超产核查等行动背景下，</w:t>
      </w:r>
      <w:bookmarkStart w:id="53" w:name="OLE_LINK31"/>
      <w:bookmarkStart w:id="54" w:name="OLE_LINK32"/>
      <w:r w:rsidRPr="00C94D09">
        <w:rPr>
          <w:rFonts w:ascii="宋体" w:hAnsiTheme="minorHAnsi" w:cstheme="minorBidi" w:hint="eastAsia"/>
          <w:color w:val="000000" w:themeColor="text1"/>
          <w:szCs w:val="22"/>
        </w:rPr>
        <w:t>下半年</w:t>
      </w:r>
      <w:bookmarkEnd w:id="53"/>
      <w:bookmarkEnd w:id="54"/>
      <w:r w:rsidRPr="00C94D09">
        <w:rPr>
          <w:rFonts w:ascii="宋体" w:hAnsiTheme="minorHAnsi" w:cstheme="minorBidi" w:hint="eastAsia"/>
          <w:color w:val="000000" w:themeColor="text1"/>
          <w:szCs w:val="22"/>
        </w:rPr>
        <w:t>国内煤炭总产量增幅收窄，焦煤产量呈窄幅收缩趋势，对煤价形成支撑；国内外经济增长压力下，钢铁行业整体开工维持高位，钢、</w:t>
      </w:r>
      <w:proofErr w:type="gramStart"/>
      <w:r w:rsidRPr="00C94D09">
        <w:rPr>
          <w:rFonts w:ascii="宋体" w:hAnsiTheme="minorHAnsi" w:cstheme="minorBidi" w:hint="eastAsia"/>
          <w:color w:val="000000" w:themeColor="text1"/>
          <w:szCs w:val="22"/>
        </w:rPr>
        <w:t>焦企业</w:t>
      </w:r>
      <w:proofErr w:type="gramEnd"/>
      <w:r w:rsidRPr="00C94D09">
        <w:rPr>
          <w:rFonts w:ascii="宋体" w:hAnsiTheme="minorHAnsi" w:cstheme="minorBidi" w:hint="eastAsia"/>
          <w:color w:val="000000" w:themeColor="text1"/>
          <w:szCs w:val="22"/>
        </w:rPr>
        <w:t>需求支撑良好，</w:t>
      </w:r>
      <w:proofErr w:type="gramStart"/>
      <w:r w:rsidRPr="00C94D09">
        <w:rPr>
          <w:rFonts w:ascii="宋体" w:hAnsiTheme="minorHAnsi" w:cstheme="minorBidi" w:hint="eastAsia"/>
          <w:color w:val="000000" w:themeColor="text1"/>
          <w:szCs w:val="22"/>
        </w:rPr>
        <w:t>刚需支撑</w:t>
      </w:r>
      <w:proofErr w:type="gramEnd"/>
      <w:r w:rsidRPr="00C94D09">
        <w:rPr>
          <w:rFonts w:ascii="宋体" w:hAnsiTheme="minorHAnsi" w:cstheme="minorBidi" w:hint="eastAsia"/>
          <w:color w:val="000000" w:themeColor="text1"/>
          <w:szCs w:val="22"/>
        </w:rPr>
        <w:t>及政策利好下，四季度焦煤市场将维持相对偏强走势。</w:t>
      </w:r>
    </w:p>
    <w:p w14:paraId="77E960C2" w14:textId="7CF84B4A"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55" w:name="_Toc208992070"/>
      <w:r w:rsidRPr="00C94D09">
        <w:rPr>
          <w:rFonts w:ascii="宋体" w:hAnsiTheme="majorHAnsi" w:cstheme="majorBidi" w:hint="eastAsia"/>
          <w:b/>
          <w:bCs/>
          <w:color w:val="000000" w:themeColor="text1"/>
          <w:szCs w:val="32"/>
        </w:rPr>
        <w:t>3</w:t>
      </w:r>
      <w:r w:rsidRPr="00C94D09">
        <w:rPr>
          <w:rFonts w:ascii="宋体" w:hAnsiTheme="majorHAnsi" w:cstheme="majorBidi"/>
          <w:b/>
          <w:bCs/>
          <w:color w:val="000000" w:themeColor="text1"/>
          <w:szCs w:val="32"/>
        </w:rPr>
        <w:t xml:space="preserve">.2 </w:t>
      </w:r>
      <w:r w:rsidRPr="00C94D09">
        <w:rPr>
          <w:rFonts w:ascii="宋体" w:hAnsiTheme="majorHAnsi" w:cstheme="majorBidi" w:hint="eastAsia"/>
          <w:b/>
          <w:bCs/>
          <w:color w:val="000000" w:themeColor="text1"/>
          <w:szCs w:val="32"/>
        </w:rPr>
        <w:t>焦炭市场现状及发展趋势</w:t>
      </w:r>
      <w:bookmarkEnd w:id="55"/>
    </w:p>
    <w:p w14:paraId="4F31E365"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焦炭作为中间产品，其价格底部由原料焦煤成本决定，而上方空间则取决于下游钢厂利润或者说终端钢材价格。因反内卷政策拖底，焦煤价格整体偏强，焦炭价格底部有支撑，而国内经济疲软，钢材需求表现一般，一定程度抑制钢厂利润，焦炭价格承压。因此预计四季度焦炭市场价格走势以区间震荡调整为主，无持续性上涨或者下跌行情，均为阶段性调整，具体看焦炭阶段性供需关系变化。</w:t>
      </w:r>
    </w:p>
    <w:p w14:paraId="47ED6957" w14:textId="357DF584" w:rsidR="00C94D09" w:rsidRPr="00C94D09" w:rsidRDefault="00C94D09" w:rsidP="00C94D09">
      <w:pPr>
        <w:keepNext/>
        <w:keepLines/>
        <w:widowControl/>
        <w:spacing w:afterLines="10" w:after="31" w:line="300" w:lineRule="auto"/>
        <w:jc w:val="left"/>
        <w:outlineLvl w:val="1"/>
        <w:rPr>
          <w:rFonts w:ascii="宋体" w:hAnsiTheme="majorHAnsi" w:cstheme="majorBidi"/>
          <w:b/>
          <w:bCs/>
          <w:color w:val="000000" w:themeColor="text1"/>
          <w:szCs w:val="32"/>
        </w:rPr>
      </w:pPr>
      <w:bookmarkStart w:id="56" w:name="_Toc208992071"/>
      <w:r w:rsidRPr="00C94D09">
        <w:rPr>
          <w:rFonts w:ascii="宋体" w:hAnsiTheme="majorHAnsi" w:cstheme="majorBidi" w:hint="eastAsia"/>
          <w:b/>
          <w:bCs/>
          <w:color w:val="000000" w:themeColor="text1"/>
          <w:szCs w:val="32"/>
        </w:rPr>
        <w:t>3</w:t>
      </w:r>
      <w:r w:rsidRPr="00C94D09">
        <w:rPr>
          <w:rFonts w:ascii="宋体" w:hAnsiTheme="majorHAnsi" w:cstheme="majorBidi"/>
          <w:b/>
          <w:bCs/>
          <w:color w:val="000000" w:themeColor="text1"/>
          <w:szCs w:val="32"/>
        </w:rPr>
        <w:t xml:space="preserve">.3 </w:t>
      </w:r>
      <w:r w:rsidRPr="00C94D09">
        <w:rPr>
          <w:rFonts w:ascii="宋体" w:hAnsiTheme="majorHAnsi" w:cstheme="majorBidi" w:hint="eastAsia"/>
          <w:b/>
          <w:bCs/>
          <w:color w:val="000000" w:themeColor="text1"/>
          <w:szCs w:val="32"/>
        </w:rPr>
        <w:t>钢铁市场现状及发展趋势</w:t>
      </w:r>
      <w:bookmarkEnd w:id="56"/>
    </w:p>
    <w:p w14:paraId="79EF0BAA" w14:textId="77777777"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themeColor="text1"/>
          <w:szCs w:val="22"/>
        </w:rPr>
        <w:t>上半年钢铁行业整体盈利情况良好，主要原因是焦煤成本端让利，出口需求转移销售压力，钢厂高炉铁水持续维持在2</w:t>
      </w:r>
      <w:r w:rsidRPr="00C94D09">
        <w:rPr>
          <w:rFonts w:ascii="宋体" w:hAnsiTheme="minorHAnsi" w:cstheme="minorBidi"/>
          <w:color w:val="000000" w:themeColor="text1"/>
          <w:szCs w:val="22"/>
        </w:rPr>
        <w:t>40</w:t>
      </w:r>
      <w:r w:rsidRPr="00C94D09">
        <w:rPr>
          <w:rFonts w:ascii="宋体" w:hAnsiTheme="minorHAnsi" w:cstheme="minorBidi" w:hint="eastAsia"/>
          <w:color w:val="000000" w:themeColor="text1"/>
          <w:szCs w:val="22"/>
        </w:rPr>
        <w:t>万吨以上高位水平。下半年随着国家反内卷政策、超产核查行动开展，煤焦价格触底反弹，钢厂利润明显收缩，但平均盈利仍在1</w:t>
      </w:r>
      <w:r w:rsidRPr="00C94D09">
        <w:rPr>
          <w:rFonts w:ascii="宋体" w:hAnsiTheme="minorHAnsi" w:cstheme="minorBidi"/>
          <w:color w:val="000000" w:themeColor="text1"/>
          <w:szCs w:val="22"/>
        </w:rPr>
        <w:t>00</w:t>
      </w:r>
      <w:r w:rsidRPr="00C94D09">
        <w:rPr>
          <w:rFonts w:ascii="宋体" w:hAnsiTheme="minorHAnsi" w:cstheme="minorBidi" w:hint="eastAsia"/>
          <w:color w:val="000000" w:themeColor="text1"/>
          <w:szCs w:val="22"/>
        </w:rPr>
        <w:t>元以上</w:t>
      </w:r>
      <w:bookmarkStart w:id="57" w:name="OLE_LINK33"/>
      <w:bookmarkStart w:id="58" w:name="OLE_LINK34"/>
      <w:r w:rsidRPr="00C94D09">
        <w:rPr>
          <w:rFonts w:ascii="宋体" w:hAnsiTheme="minorHAnsi" w:cstheme="minorBidi" w:hint="eastAsia"/>
          <w:color w:val="000000" w:themeColor="text1"/>
          <w:szCs w:val="22"/>
        </w:rPr>
        <w:t>，高炉开工积极性高，除了行政环保限产，钢厂难有自发减产，因此在国内房地产需求低迷，钢铁行业高开工</w:t>
      </w:r>
      <w:proofErr w:type="gramStart"/>
      <w:r w:rsidRPr="00C94D09">
        <w:rPr>
          <w:rFonts w:ascii="宋体" w:hAnsiTheme="minorHAnsi" w:cstheme="minorBidi" w:hint="eastAsia"/>
          <w:color w:val="000000" w:themeColor="text1"/>
          <w:szCs w:val="22"/>
        </w:rPr>
        <w:t>高供应</w:t>
      </w:r>
      <w:proofErr w:type="gramEnd"/>
      <w:r w:rsidRPr="00C94D09">
        <w:rPr>
          <w:rFonts w:ascii="宋体" w:hAnsiTheme="minorHAnsi" w:cstheme="minorBidi" w:hint="eastAsia"/>
          <w:color w:val="000000" w:themeColor="text1"/>
          <w:szCs w:val="22"/>
        </w:rPr>
        <w:t xml:space="preserve">情况下，国内钢材价格将难有上涨支撑和动力，出口需求仍然是比较大的支撑和变量。9月份以后国际关税政策不明朗，钢材出口情况或不如前期，终端钢材市场或更加依赖国内需求的增加，这就增加了市场对政策端稳增长、拉动内需等相关政策的期待，预计四季度国内钢材价格先涨后跌。 </w:t>
      </w:r>
    </w:p>
    <w:p w14:paraId="629F6986" w14:textId="77777777" w:rsidR="00C94D09" w:rsidRPr="00C94D09" w:rsidRDefault="00C94D09" w:rsidP="00C94D09">
      <w:pPr>
        <w:keepNext/>
        <w:keepLines/>
        <w:widowControl/>
        <w:spacing w:afterLines="50" w:after="156" w:line="300" w:lineRule="auto"/>
        <w:jc w:val="left"/>
        <w:outlineLvl w:val="0"/>
        <w:rPr>
          <w:rFonts w:ascii="宋体" w:hAnsiTheme="minorHAnsi" w:cstheme="minorBidi"/>
          <w:b/>
          <w:bCs/>
          <w:color w:val="000000" w:themeColor="text1"/>
          <w:kern w:val="44"/>
          <w:szCs w:val="44"/>
        </w:rPr>
      </w:pPr>
      <w:bookmarkStart w:id="59" w:name="_Toc208992072"/>
      <w:bookmarkEnd w:id="57"/>
      <w:bookmarkEnd w:id="58"/>
      <w:r w:rsidRPr="00C94D09">
        <w:rPr>
          <w:rFonts w:ascii="宋体" w:hAnsiTheme="minorHAnsi" w:cstheme="minorBidi"/>
          <w:b/>
          <w:bCs/>
          <w:color w:val="000000" w:themeColor="text1"/>
          <w:kern w:val="44"/>
          <w:szCs w:val="44"/>
        </w:rPr>
        <w:t xml:space="preserve">4. </w:t>
      </w:r>
      <w:r w:rsidRPr="00C94D09">
        <w:rPr>
          <w:rFonts w:ascii="宋体" w:hAnsiTheme="minorHAnsi" w:cstheme="minorBidi" w:hint="eastAsia"/>
          <w:b/>
          <w:bCs/>
          <w:color w:val="000000" w:themeColor="text1"/>
          <w:kern w:val="44"/>
          <w:szCs w:val="44"/>
        </w:rPr>
        <w:t>市场行情预测</w:t>
      </w:r>
      <w:bookmarkEnd w:id="59"/>
    </w:p>
    <w:p w14:paraId="523BCE6A" w14:textId="13BC0E72" w:rsidR="00C94D09" w:rsidRPr="00C94D09" w:rsidRDefault="00C94D09" w:rsidP="00C94D09">
      <w:pPr>
        <w:spacing w:afterLines="50" w:after="156" w:line="300" w:lineRule="auto"/>
        <w:ind w:firstLineChars="200" w:firstLine="420"/>
        <w:rPr>
          <w:rFonts w:ascii="宋体" w:hAnsiTheme="minorHAnsi" w:cstheme="minorBidi"/>
          <w:color w:val="000000" w:themeColor="text1"/>
          <w:szCs w:val="22"/>
        </w:rPr>
      </w:pPr>
      <w:r w:rsidRPr="00C94D09">
        <w:rPr>
          <w:rFonts w:ascii="宋体" w:hAnsiTheme="minorHAnsi" w:cstheme="minorBidi" w:hint="eastAsia"/>
          <w:color w:val="000000"/>
          <w:shd w:val="clear" w:color="auto" w:fill="FFFFFF"/>
        </w:rPr>
        <w:t>中短期来看，9-</w:t>
      </w:r>
      <w:r w:rsidRPr="00C94D09">
        <w:rPr>
          <w:rFonts w:ascii="宋体" w:hAnsiTheme="minorHAnsi" w:cstheme="minorBidi"/>
          <w:color w:val="000000"/>
          <w:shd w:val="clear" w:color="auto" w:fill="FFFFFF"/>
        </w:rPr>
        <w:t>10</w:t>
      </w:r>
      <w:r w:rsidRPr="00C94D09">
        <w:rPr>
          <w:rFonts w:ascii="宋体" w:hAnsiTheme="minorHAnsi" w:cstheme="minorBidi" w:hint="eastAsia"/>
          <w:color w:val="000000"/>
          <w:shd w:val="clear" w:color="auto" w:fill="FFFFFF"/>
        </w:rPr>
        <w:t>月份煤矿</w:t>
      </w:r>
      <w:proofErr w:type="gramStart"/>
      <w:r w:rsidRPr="00C94D09">
        <w:rPr>
          <w:rFonts w:ascii="宋体" w:hAnsiTheme="minorHAnsi" w:cstheme="minorBidi" w:hint="eastAsia"/>
          <w:color w:val="000000"/>
          <w:shd w:val="clear" w:color="auto" w:fill="FFFFFF"/>
        </w:rPr>
        <w:t>端生产</w:t>
      </w:r>
      <w:proofErr w:type="gramEnd"/>
      <w:r w:rsidRPr="00C94D09">
        <w:rPr>
          <w:rFonts w:ascii="宋体" w:hAnsiTheme="minorHAnsi" w:cstheme="minorBidi" w:hint="eastAsia"/>
          <w:color w:val="000000"/>
          <w:shd w:val="clear" w:color="auto" w:fill="FFFFFF"/>
        </w:rPr>
        <w:t>保安全为主，且反内卷、反超产背景下，地方检查较多，煤矿整体生产谨慎，原煤产量释放有限，焦煤价格或稳中偏强运行，对整个黑色产业</w:t>
      </w:r>
      <w:proofErr w:type="gramStart"/>
      <w:r w:rsidRPr="00C94D09">
        <w:rPr>
          <w:rFonts w:ascii="宋体" w:hAnsiTheme="minorHAnsi" w:cstheme="minorBidi" w:hint="eastAsia"/>
          <w:color w:val="000000"/>
          <w:shd w:val="clear" w:color="auto" w:fill="FFFFFF"/>
        </w:rPr>
        <w:t>链形成</w:t>
      </w:r>
      <w:proofErr w:type="gramEnd"/>
      <w:r w:rsidRPr="00C94D09">
        <w:rPr>
          <w:rFonts w:ascii="宋体" w:hAnsiTheme="minorHAnsi" w:cstheme="minorBidi" w:hint="eastAsia"/>
          <w:color w:val="000000"/>
          <w:shd w:val="clear" w:color="auto" w:fill="FFFFFF"/>
        </w:rPr>
        <w:t>支撑，而下游需求在金九银十、冬储临近等节点刺激下，仍有阶段性补库需求释放，焦化、钢铁行业利润情况尚可，焦炉、高炉将维持高开工，支撑煤焦需求，预计9月份焦炭价格先抑后扬，1</w:t>
      </w:r>
      <w:r w:rsidRPr="00C94D09">
        <w:rPr>
          <w:rFonts w:ascii="宋体" w:hAnsiTheme="minorHAnsi" w:cstheme="minorBidi"/>
          <w:color w:val="000000"/>
          <w:shd w:val="clear" w:color="auto" w:fill="FFFFFF"/>
        </w:rPr>
        <w:t>0</w:t>
      </w:r>
      <w:r w:rsidRPr="00C94D09">
        <w:rPr>
          <w:rFonts w:ascii="宋体" w:hAnsiTheme="minorHAnsi" w:cstheme="minorBidi" w:hint="eastAsia"/>
          <w:color w:val="000000"/>
          <w:shd w:val="clear" w:color="auto" w:fill="FFFFFF"/>
        </w:rPr>
        <w:t>月份整体稳中偏强运行。1</w:t>
      </w:r>
      <w:r w:rsidRPr="00C94D09">
        <w:rPr>
          <w:rFonts w:ascii="宋体" w:hAnsiTheme="minorHAnsi" w:cstheme="minorBidi"/>
          <w:color w:val="000000"/>
          <w:shd w:val="clear" w:color="auto" w:fill="FFFFFF"/>
        </w:rPr>
        <w:t>1</w:t>
      </w:r>
      <w:r w:rsidRPr="00C94D09">
        <w:rPr>
          <w:rFonts w:ascii="宋体" w:hAnsiTheme="minorHAnsi" w:cstheme="minorBidi" w:hint="eastAsia"/>
          <w:color w:val="000000"/>
          <w:shd w:val="clear" w:color="auto" w:fill="FFFFFF"/>
        </w:rPr>
        <w:t>-</w:t>
      </w:r>
      <w:r w:rsidRPr="00C94D09">
        <w:rPr>
          <w:rFonts w:ascii="宋体" w:hAnsiTheme="minorHAnsi" w:cstheme="minorBidi"/>
          <w:color w:val="000000"/>
          <w:shd w:val="clear" w:color="auto" w:fill="FFFFFF"/>
        </w:rPr>
        <w:t>12</w:t>
      </w:r>
      <w:r w:rsidRPr="00C94D09">
        <w:rPr>
          <w:rFonts w:ascii="宋体" w:hAnsiTheme="minorHAnsi" w:cstheme="minorBidi" w:hint="eastAsia"/>
          <w:color w:val="000000"/>
          <w:shd w:val="clear" w:color="auto" w:fill="FFFFFF"/>
        </w:rPr>
        <w:t>月份终端钢材市场季节性需求转弱，政策面利好透支，市场或理性回调整理，尤其是1</w:t>
      </w:r>
      <w:r w:rsidRPr="00C94D09">
        <w:rPr>
          <w:rFonts w:ascii="宋体" w:hAnsiTheme="minorHAnsi" w:cstheme="minorBidi"/>
          <w:color w:val="000000"/>
          <w:shd w:val="clear" w:color="auto" w:fill="FFFFFF"/>
        </w:rPr>
        <w:t>2</w:t>
      </w:r>
      <w:r w:rsidRPr="00C94D09">
        <w:rPr>
          <w:rFonts w:ascii="宋体" w:hAnsiTheme="minorHAnsi" w:cstheme="minorBidi" w:hint="eastAsia"/>
          <w:color w:val="000000"/>
          <w:shd w:val="clear" w:color="auto" w:fill="FFFFFF"/>
        </w:rPr>
        <w:t>月份，预计煤焦价格偏弱下行为主，期间需要关注局部极端天气对阶段性、区域性供需关系的扰动和影响。</w:t>
      </w:r>
    </w:p>
    <w:p w14:paraId="2A295A92" w14:textId="5ACF357F" w:rsidR="0003682D" w:rsidRPr="00C94D09" w:rsidRDefault="0003682D" w:rsidP="00245A40">
      <w:pPr>
        <w:spacing w:afterLines="50" w:after="156" w:line="300" w:lineRule="auto"/>
        <w:ind w:firstLineChars="200" w:firstLine="560"/>
        <w:rPr>
          <w:rFonts w:ascii="仿宋" w:eastAsia="仿宋" w:hAnsi="仿宋"/>
          <w:sz w:val="28"/>
          <w:szCs w:val="28"/>
        </w:rPr>
      </w:pPr>
    </w:p>
    <w:sectPr w:rsidR="0003682D" w:rsidRPr="00C94D09" w:rsidSect="00B97262">
      <w:headerReference w:type="default" r:id="rId7"/>
      <w:footerReference w:type="default" r:id="rId8"/>
      <w:headerReference w:type="first" r:id="rId9"/>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5C8DF" w14:textId="77777777" w:rsidR="003E3863" w:rsidRDefault="003E3863" w:rsidP="00A978E3">
      <w:r>
        <w:separator/>
      </w:r>
    </w:p>
  </w:endnote>
  <w:endnote w:type="continuationSeparator" w:id="0">
    <w:p w14:paraId="13A0FFE9" w14:textId="77777777" w:rsidR="003E3863" w:rsidRDefault="003E3863" w:rsidP="00A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ontserrat-Regular">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345492"/>
      <w:docPartObj>
        <w:docPartGallery w:val="Page Numbers (Bottom of Page)"/>
        <w:docPartUnique/>
      </w:docPartObj>
    </w:sdtPr>
    <w:sdtEndPr/>
    <w:sdtContent>
      <w:p w14:paraId="70710871" w14:textId="4FC02FBF" w:rsidR="003C0DBE" w:rsidRDefault="003C0DBE">
        <w:pPr>
          <w:pStyle w:val="a5"/>
          <w:jc w:val="center"/>
        </w:pPr>
        <w:r>
          <w:fldChar w:fldCharType="begin"/>
        </w:r>
        <w:r>
          <w:instrText>PAGE   \* MERGEFORMAT</w:instrText>
        </w:r>
        <w:r>
          <w:fldChar w:fldCharType="separate"/>
        </w:r>
        <w:r w:rsidR="004F2F21" w:rsidRPr="004F2F21">
          <w:rPr>
            <w:noProof/>
            <w:lang w:val="zh-CN"/>
          </w:rPr>
          <w:t>5</w:t>
        </w:r>
        <w:r>
          <w:fldChar w:fldCharType="end"/>
        </w:r>
      </w:p>
    </w:sdtContent>
  </w:sdt>
  <w:p w14:paraId="7A431D79" w14:textId="4D81A569" w:rsidR="003B7325" w:rsidRPr="003C0DBE" w:rsidRDefault="003C0DBE" w:rsidP="003C0DBE">
    <w:pPr>
      <w:pStyle w:val="a5"/>
      <w:pBdr>
        <w:top w:val="single" w:sz="4" w:space="1" w:color="auto"/>
      </w:pBdr>
      <w:jc w:val="center"/>
      <w:rPr>
        <w:sz w:val="20"/>
        <w:szCs w:val="20"/>
      </w:rPr>
    </w:pPr>
    <w:r w:rsidRPr="00070EBD">
      <w:rPr>
        <w:rFonts w:ascii="微软雅黑" w:eastAsia="微软雅黑" w:hAnsi="微软雅黑" w:cs="宋体" w:hint="eastAsia"/>
        <w:b/>
        <w:bCs/>
        <w:color w:val="975A0F"/>
        <w:kern w:val="0"/>
        <w:sz w:val="21"/>
        <w:szCs w:val="21"/>
      </w:rPr>
      <w:t xml:space="preserve">山东卓创资讯股份有限公司 </w:t>
    </w:r>
    <w:r>
      <w:rPr>
        <w:rFonts w:ascii="微软雅黑" w:eastAsia="微软雅黑" w:hAnsi="微软雅黑" w:cs="宋体"/>
        <w:b/>
        <w:bCs/>
        <w:color w:val="975A0F"/>
        <w:kern w:val="0"/>
        <w:sz w:val="21"/>
        <w:szCs w:val="21"/>
      </w:rPr>
      <w:t xml:space="preserve"> </w:t>
    </w:r>
    <w:r w:rsidRPr="00070EBD">
      <w:rPr>
        <w:rFonts w:ascii="微软雅黑" w:eastAsia="微软雅黑" w:hAnsi="微软雅黑" w:cs="宋体" w:hint="eastAsia"/>
        <w:b/>
        <w:bCs/>
        <w:color w:val="975A0F"/>
        <w:kern w:val="0"/>
        <w:sz w:val="21"/>
        <w:szCs w:val="21"/>
      </w:rPr>
      <w:t xml:space="preserve"> </w:t>
    </w:r>
    <w:r>
      <w:rPr>
        <w:rFonts w:ascii="微软雅黑" w:eastAsia="微软雅黑" w:hAnsi="微软雅黑" w:cs="宋体"/>
        <w:b/>
        <w:bCs/>
        <w:color w:val="975A0F"/>
        <w:kern w:val="0"/>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51DC" w14:textId="77777777" w:rsidR="003E3863" w:rsidRDefault="003E3863" w:rsidP="00A978E3">
      <w:r>
        <w:separator/>
      </w:r>
    </w:p>
  </w:footnote>
  <w:footnote w:type="continuationSeparator" w:id="0">
    <w:p w14:paraId="61B2CDAA" w14:textId="77777777" w:rsidR="003E3863" w:rsidRDefault="003E3863" w:rsidP="00A9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70DD" w14:textId="3FEC3318" w:rsidR="003B7325" w:rsidRPr="003B7325" w:rsidRDefault="003B7325" w:rsidP="003B7325">
    <w:pPr>
      <w:pStyle w:val="a3"/>
      <w:jc w:val="left"/>
      <w:rPr>
        <w:rFonts w:ascii="微软雅黑" w:eastAsia="微软雅黑" w:hAnsi="微软雅黑" w:cs="宋体"/>
        <w:bCs/>
        <w:color w:val="975A0F"/>
        <w:kern w:val="0"/>
        <w:sz w:val="21"/>
        <w:szCs w:val="21"/>
      </w:rPr>
    </w:pPr>
    <w:r>
      <w:rPr>
        <w:noProof/>
      </w:rPr>
      <w:drawing>
        <wp:inline distT="0" distB="0" distL="0" distR="0" wp14:anchorId="1C8AB02C" wp14:editId="0F954042">
          <wp:extent cx="1232820" cy="344043"/>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彩色.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820" cy="344043"/>
                  </a:xfrm>
                  <a:prstGeom prst="rect">
                    <a:avLst/>
                  </a:prstGeom>
                </pic:spPr>
              </pic:pic>
            </a:graphicData>
          </a:graphic>
        </wp:inline>
      </w:drawing>
    </w:r>
    <w:r>
      <w:rPr>
        <w:noProof/>
      </w:rPr>
      <w:drawing>
        <wp:inline distT="0" distB="0" distL="0" distR="0" wp14:anchorId="6BCEE743" wp14:editId="7B8AD385">
          <wp:extent cx="1838325" cy="227515"/>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标题-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5888" cy="242065"/>
                  </a:xfrm>
                  <a:prstGeom prst="rect">
                    <a:avLst/>
                  </a:prstGeom>
                </pic:spPr>
              </pic:pic>
            </a:graphicData>
          </a:graphic>
        </wp:inline>
      </w:drawing>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491C5" w14:textId="77777777" w:rsidR="00C94D09" w:rsidRPr="003B7325" w:rsidRDefault="00C94D09" w:rsidP="00C94D09">
    <w:pPr>
      <w:pStyle w:val="a3"/>
      <w:jc w:val="left"/>
      <w:rPr>
        <w:rFonts w:ascii="微软雅黑" w:eastAsia="微软雅黑" w:hAnsi="微软雅黑" w:cs="宋体"/>
        <w:bCs/>
        <w:color w:val="975A0F"/>
        <w:kern w:val="0"/>
        <w:sz w:val="21"/>
        <w:szCs w:val="21"/>
      </w:rPr>
    </w:pPr>
    <w:r>
      <w:rPr>
        <w:noProof/>
      </w:rPr>
      <w:drawing>
        <wp:inline distT="0" distB="0" distL="0" distR="0" wp14:anchorId="3968EE0F" wp14:editId="098197D5">
          <wp:extent cx="1232820" cy="344043"/>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彩色.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2820" cy="344043"/>
                  </a:xfrm>
                  <a:prstGeom prst="rect">
                    <a:avLst/>
                  </a:prstGeom>
                </pic:spPr>
              </pic:pic>
            </a:graphicData>
          </a:graphic>
        </wp:inline>
      </w:drawing>
    </w:r>
    <w:r>
      <w:rPr>
        <w:noProof/>
      </w:rPr>
      <w:drawing>
        <wp:inline distT="0" distB="0" distL="0" distR="0" wp14:anchorId="4BAA8CD0" wp14:editId="68E8D782">
          <wp:extent cx="1838325" cy="227515"/>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未标题-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5888" cy="242065"/>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A0A92"/>
    <w:multiLevelType w:val="hybridMultilevel"/>
    <w:tmpl w:val="66EC099A"/>
    <w:lvl w:ilvl="0" w:tplc="B8145D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2B5169"/>
    <w:multiLevelType w:val="multilevel"/>
    <w:tmpl w:val="2B2B5169"/>
    <w:lvl w:ilvl="0">
      <w:start w:val="1"/>
      <w:numFmt w:val="japaneseCounting"/>
      <w:lvlText w:val="（%1）"/>
      <w:lvlJc w:val="left"/>
      <w:pPr>
        <w:ind w:left="1080" w:hanging="108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4FE013C0"/>
    <w:multiLevelType w:val="hybridMultilevel"/>
    <w:tmpl w:val="30D4A89E"/>
    <w:lvl w:ilvl="0" w:tplc="BC24292E">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AB"/>
    <w:rsid w:val="00005528"/>
    <w:rsid w:val="000056C3"/>
    <w:rsid w:val="00024037"/>
    <w:rsid w:val="000244F0"/>
    <w:rsid w:val="00024717"/>
    <w:rsid w:val="00024ADD"/>
    <w:rsid w:val="000318E0"/>
    <w:rsid w:val="0003682D"/>
    <w:rsid w:val="000407E4"/>
    <w:rsid w:val="000453EE"/>
    <w:rsid w:val="00045FD5"/>
    <w:rsid w:val="0005218F"/>
    <w:rsid w:val="00065B10"/>
    <w:rsid w:val="000765C4"/>
    <w:rsid w:val="0007680E"/>
    <w:rsid w:val="00077E17"/>
    <w:rsid w:val="000852F2"/>
    <w:rsid w:val="000858B8"/>
    <w:rsid w:val="0009480E"/>
    <w:rsid w:val="000B07E0"/>
    <w:rsid w:val="000B2E60"/>
    <w:rsid w:val="000C0EA0"/>
    <w:rsid w:val="000D38A3"/>
    <w:rsid w:val="000D4229"/>
    <w:rsid w:val="000D6DDC"/>
    <w:rsid w:val="000E0517"/>
    <w:rsid w:val="000E06EE"/>
    <w:rsid w:val="000E12DA"/>
    <w:rsid w:val="000E25F6"/>
    <w:rsid w:val="000E708B"/>
    <w:rsid w:val="000F2C91"/>
    <w:rsid w:val="000F37FE"/>
    <w:rsid w:val="000F6471"/>
    <w:rsid w:val="001012B9"/>
    <w:rsid w:val="001071F5"/>
    <w:rsid w:val="001079D0"/>
    <w:rsid w:val="0011415B"/>
    <w:rsid w:val="0011578D"/>
    <w:rsid w:val="001333AC"/>
    <w:rsid w:val="0013572C"/>
    <w:rsid w:val="00137E3F"/>
    <w:rsid w:val="0014496A"/>
    <w:rsid w:val="00153E64"/>
    <w:rsid w:val="0015640F"/>
    <w:rsid w:val="001643F6"/>
    <w:rsid w:val="0016650B"/>
    <w:rsid w:val="001740E7"/>
    <w:rsid w:val="00181F1C"/>
    <w:rsid w:val="001A442D"/>
    <w:rsid w:val="001B4919"/>
    <w:rsid w:val="001C241E"/>
    <w:rsid w:val="001C2DAC"/>
    <w:rsid w:val="001D406C"/>
    <w:rsid w:val="001F3DE2"/>
    <w:rsid w:val="001F7239"/>
    <w:rsid w:val="00200924"/>
    <w:rsid w:val="002009C8"/>
    <w:rsid w:val="00207ABE"/>
    <w:rsid w:val="0021579F"/>
    <w:rsid w:val="00215F69"/>
    <w:rsid w:val="00223D2C"/>
    <w:rsid w:val="00230EBA"/>
    <w:rsid w:val="00242CF7"/>
    <w:rsid w:val="00245A40"/>
    <w:rsid w:val="00245A44"/>
    <w:rsid w:val="00245AE6"/>
    <w:rsid w:val="00246FE7"/>
    <w:rsid w:val="00250D60"/>
    <w:rsid w:val="00251543"/>
    <w:rsid w:val="002517C2"/>
    <w:rsid w:val="0025190D"/>
    <w:rsid w:val="00253D88"/>
    <w:rsid w:val="00260F34"/>
    <w:rsid w:val="002632F1"/>
    <w:rsid w:val="0026641C"/>
    <w:rsid w:val="00266869"/>
    <w:rsid w:val="00266A7D"/>
    <w:rsid w:val="00271657"/>
    <w:rsid w:val="002806FD"/>
    <w:rsid w:val="00281B52"/>
    <w:rsid w:val="002918F2"/>
    <w:rsid w:val="002A4A18"/>
    <w:rsid w:val="002A57A6"/>
    <w:rsid w:val="002A7915"/>
    <w:rsid w:val="002B18B7"/>
    <w:rsid w:val="002B3DAB"/>
    <w:rsid w:val="002C2067"/>
    <w:rsid w:val="002C5709"/>
    <w:rsid w:val="002D2F9F"/>
    <w:rsid w:val="002E107E"/>
    <w:rsid w:val="002E2EE3"/>
    <w:rsid w:val="002E41CC"/>
    <w:rsid w:val="002E5000"/>
    <w:rsid w:val="002F099D"/>
    <w:rsid w:val="003001E4"/>
    <w:rsid w:val="00300483"/>
    <w:rsid w:val="0030069F"/>
    <w:rsid w:val="00300DF3"/>
    <w:rsid w:val="003073CF"/>
    <w:rsid w:val="00310656"/>
    <w:rsid w:val="00317694"/>
    <w:rsid w:val="00323CA1"/>
    <w:rsid w:val="0032617E"/>
    <w:rsid w:val="00346AA7"/>
    <w:rsid w:val="003478C1"/>
    <w:rsid w:val="00350C6D"/>
    <w:rsid w:val="00355D74"/>
    <w:rsid w:val="00364139"/>
    <w:rsid w:val="0036588B"/>
    <w:rsid w:val="003713C4"/>
    <w:rsid w:val="00371770"/>
    <w:rsid w:val="00380CF6"/>
    <w:rsid w:val="00382977"/>
    <w:rsid w:val="00383252"/>
    <w:rsid w:val="00383BB9"/>
    <w:rsid w:val="00384357"/>
    <w:rsid w:val="00390C2D"/>
    <w:rsid w:val="0039124A"/>
    <w:rsid w:val="003913FD"/>
    <w:rsid w:val="00394516"/>
    <w:rsid w:val="0039660D"/>
    <w:rsid w:val="003A1665"/>
    <w:rsid w:val="003A2B25"/>
    <w:rsid w:val="003A64C7"/>
    <w:rsid w:val="003B2AFE"/>
    <w:rsid w:val="003B7325"/>
    <w:rsid w:val="003C0DBE"/>
    <w:rsid w:val="003D051F"/>
    <w:rsid w:val="003E3863"/>
    <w:rsid w:val="003E6023"/>
    <w:rsid w:val="003E6045"/>
    <w:rsid w:val="003E7D82"/>
    <w:rsid w:val="003F1D1D"/>
    <w:rsid w:val="003F77E9"/>
    <w:rsid w:val="00400BB2"/>
    <w:rsid w:val="0040456B"/>
    <w:rsid w:val="00404FCE"/>
    <w:rsid w:val="00407852"/>
    <w:rsid w:val="00413F9D"/>
    <w:rsid w:val="0041622E"/>
    <w:rsid w:val="004163A9"/>
    <w:rsid w:val="004207D9"/>
    <w:rsid w:val="004211A7"/>
    <w:rsid w:val="004228BE"/>
    <w:rsid w:val="004322B7"/>
    <w:rsid w:val="00434952"/>
    <w:rsid w:val="00434B15"/>
    <w:rsid w:val="0043576C"/>
    <w:rsid w:val="004368C1"/>
    <w:rsid w:val="004370E8"/>
    <w:rsid w:val="00440128"/>
    <w:rsid w:val="004418F1"/>
    <w:rsid w:val="00443EA9"/>
    <w:rsid w:val="00444488"/>
    <w:rsid w:val="0044745A"/>
    <w:rsid w:val="0045051E"/>
    <w:rsid w:val="00450988"/>
    <w:rsid w:val="00455086"/>
    <w:rsid w:val="00462957"/>
    <w:rsid w:val="0048408B"/>
    <w:rsid w:val="00486B8E"/>
    <w:rsid w:val="004965B3"/>
    <w:rsid w:val="004B4753"/>
    <w:rsid w:val="004B4C70"/>
    <w:rsid w:val="004B50D7"/>
    <w:rsid w:val="004C1439"/>
    <w:rsid w:val="004D08A6"/>
    <w:rsid w:val="004D1761"/>
    <w:rsid w:val="004E03BC"/>
    <w:rsid w:val="004E5BAE"/>
    <w:rsid w:val="004E7369"/>
    <w:rsid w:val="004F1635"/>
    <w:rsid w:val="004F2F21"/>
    <w:rsid w:val="0050617C"/>
    <w:rsid w:val="00516231"/>
    <w:rsid w:val="00531632"/>
    <w:rsid w:val="005371B4"/>
    <w:rsid w:val="00553A2E"/>
    <w:rsid w:val="00555B57"/>
    <w:rsid w:val="0056691E"/>
    <w:rsid w:val="0057057F"/>
    <w:rsid w:val="0057315A"/>
    <w:rsid w:val="005777FB"/>
    <w:rsid w:val="00580676"/>
    <w:rsid w:val="00583820"/>
    <w:rsid w:val="005940E5"/>
    <w:rsid w:val="005A4A99"/>
    <w:rsid w:val="005A50F0"/>
    <w:rsid w:val="005A5DD3"/>
    <w:rsid w:val="005A6662"/>
    <w:rsid w:val="005A6B78"/>
    <w:rsid w:val="005A6F4D"/>
    <w:rsid w:val="005B1ED0"/>
    <w:rsid w:val="005B7951"/>
    <w:rsid w:val="005C158B"/>
    <w:rsid w:val="005C28AD"/>
    <w:rsid w:val="005C44C8"/>
    <w:rsid w:val="005C4943"/>
    <w:rsid w:val="005E1248"/>
    <w:rsid w:val="005E5227"/>
    <w:rsid w:val="005E5369"/>
    <w:rsid w:val="005F5708"/>
    <w:rsid w:val="005F5D54"/>
    <w:rsid w:val="005F6E18"/>
    <w:rsid w:val="005F785F"/>
    <w:rsid w:val="00601B46"/>
    <w:rsid w:val="00602428"/>
    <w:rsid w:val="006116A9"/>
    <w:rsid w:val="00614C32"/>
    <w:rsid w:val="00615752"/>
    <w:rsid w:val="00615D12"/>
    <w:rsid w:val="00617380"/>
    <w:rsid w:val="00633B2D"/>
    <w:rsid w:val="00647F0A"/>
    <w:rsid w:val="00654DE2"/>
    <w:rsid w:val="006578E8"/>
    <w:rsid w:val="0066072D"/>
    <w:rsid w:val="00673C8F"/>
    <w:rsid w:val="0067588C"/>
    <w:rsid w:val="00683A6E"/>
    <w:rsid w:val="006B1B3D"/>
    <w:rsid w:val="006B2413"/>
    <w:rsid w:val="006B61E9"/>
    <w:rsid w:val="006D0BDD"/>
    <w:rsid w:val="006D1EF0"/>
    <w:rsid w:val="006D3BCB"/>
    <w:rsid w:val="006D43F9"/>
    <w:rsid w:val="006D45E4"/>
    <w:rsid w:val="006D5214"/>
    <w:rsid w:val="006E3439"/>
    <w:rsid w:val="006E4DE2"/>
    <w:rsid w:val="006F12E1"/>
    <w:rsid w:val="006F2A3F"/>
    <w:rsid w:val="006F36DC"/>
    <w:rsid w:val="006F3B51"/>
    <w:rsid w:val="006F6BF8"/>
    <w:rsid w:val="00702010"/>
    <w:rsid w:val="00704360"/>
    <w:rsid w:val="0071061B"/>
    <w:rsid w:val="00714878"/>
    <w:rsid w:val="00715307"/>
    <w:rsid w:val="007262E7"/>
    <w:rsid w:val="007311D6"/>
    <w:rsid w:val="007339F3"/>
    <w:rsid w:val="007415BF"/>
    <w:rsid w:val="007452AC"/>
    <w:rsid w:val="00745E0A"/>
    <w:rsid w:val="007464A9"/>
    <w:rsid w:val="0075074D"/>
    <w:rsid w:val="007549F1"/>
    <w:rsid w:val="00757669"/>
    <w:rsid w:val="00761BCB"/>
    <w:rsid w:val="00764C9A"/>
    <w:rsid w:val="00781BAF"/>
    <w:rsid w:val="00786D7A"/>
    <w:rsid w:val="00792D20"/>
    <w:rsid w:val="007A4763"/>
    <w:rsid w:val="007B0115"/>
    <w:rsid w:val="007B0BDF"/>
    <w:rsid w:val="007B19B2"/>
    <w:rsid w:val="007C1DDE"/>
    <w:rsid w:val="007C528E"/>
    <w:rsid w:val="007C597D"/>
    <w:rsid w:val="007D02E5"/>
    <w:rsid w:val="007D1D75"/>
    <w:rsid w:val="007D3A69"/>
    <w:rsid w:val="007E456C"/>
    <w:rsid w:val="007F0D2B"/>
    <w:rsid w:val="007F6B6D"/>
    <w:rsid w:val="00802E95"/>
    <w:rsid w:val="0081366C"/>
    <w:rsid w:val="00824CB4"/>
    <w:rsid w:val="00831C8A"/>
    <w:rsid w:val="008326E4"/>
    <w:rsid w:val="00847120"/>
    <w:rsid w:val="00863229"/>
    <w:rsid w:val="00866EBF"/>
    <w:rsid w:val="0087412C"/>
    <w:rsid w:val="00875FD1"/>
    <w:rsid w:val="00876615"/>
    <w:rsid w:val="008859DE"/>
    <w:rsid w:val="0089096D"/>
    <w:rsid w:val="008941AE"/>
    <w:rsid w:val="008A786A"/>
    <w:rsid w:val="008B2A74"/>
    <w:rsid w:val="008B478B"/>
    <w:rsid w:val="008B55E3"/>
    <w:rsid w:val="008C11C5"/>
    <w:rsid w:val="008C5810"/>
    <w:rsid w:val="008D03B0"/>
    <w:rsid w:val="008D17A5"/>
    <w:rsid w:val="008E0F1A"/>
    <w:rsid w:val="008E212C"/>
    <w:rsid w:val="008E2A19"/>
    <w:rsid w:val="008E4357"/>
    <w:rsid w:val="008E5784"/>
    <w:rsid w:val="008E5B53"/>
    <w:rsid w:val="008F7839"/>
    <w:rsid w:val="00901B84"/>
    <w:rsid w:val="0090224A"/>
    <w:rsid w:val="0090523B"/>
    <w:rsid w:val="009136D3"/>
    <w:rsid w:val="00922586"/>
    <w:rsid w:val="00922794"/>
    <w:rsid w:val="009235E2"/>
    <w:rsid w:val="009236E6"/>
    <w:rsid w:val="00923E02"/>
    <w:rsid w:val="00932B90"/>
    <w:rsid w:val="00932CF5"/>
    <w:rsid w:val="009344DE"/>
    <w:rsid w:val="00942C08"/>
    <w:rsid w:val="00950AB8"/>
    <w:rsid w:val="009523CB"/>
    <w:rsid w:val="00953457"/>
    <w:rsid w:val="00953899"/>
    <w:rsid w:val="0095390E"/>
    <w:rsid w:val="00957DD2"/>
    <w:rsid w:val="009621C4"/>
    <w:rsid w:val="00967150"/>
    <w:rsid w:val="009673DF"/>
    <w:rsid w:val="00967740"/>
    <w:rsid w:val="00983339"/>
    <w:rsid w:val="009854FE"/>
    <w:rsid w:val="0099530E"/>
    <w:rsid w:val="009B2E7C"/>
    <w:rsid w:val="009C20FB"/>
    <w:rsid w:val="009C2EEB"/>
    <w:rsid w:val="009C5B1D"/>
    <w:rsid w:val="009C6E85"/>
    <w:rsid w:val="009E234E"/>
    <w:rsid w:val="009E3091"/>
    <w:rsid w:val="009E5FA1"/>
    <w:rsid w:val="009F005E"/>
    <w:rsid w:val="009F37B0"/>
    <w:rsid w:val="00A10617"/>
    <w:rsid w:val="00A106AB"/>
    <w:rsid w:val="00A110E1"/>
    <w:rsid w:val="00A429BD"/>
    <w:rsid w:val="00A44686"/>
    <w:rsid w:val="00A4492B"/>
    <w:rsid w:val="00A44B7D"/>
    <w:rsid w:val="00A5145D"/>
    <w:rsid w:val="00A5654E"/>
    <w:rsid w:val="00A57E8D"/>
    <w:rsid w:val="00A60BA9"/>
    <w:rsid w:val="00A64741"/>
    <w:rsid w:val="00A6622D"/>
    <w:rsid w:val="00A6752C"/>
    <w:rsid w:val="00A727CD"/>
    <w:rsid w:val="00A734B2"/>
    <w:rsid w:val="00A80EF1"/>
    <w:rsid w:val="00A85485"/>
    <w:rsid w:val="00A923FA"/>
    <w:rsid w:val="00A954E3"/>
    <w:rsid w:val="00A972A1"/>
    <w:rsid w:val="00A978E3"/>
    <w:rsid w:val="00AA4767"/>
    <w:rsid w:val="00AB0CAB"/>
    <w:rsid w:val="00AB3CA0"/>
    <w:rsid w:val="00AC51A2"/>
    <w:rsid w:val="00AC5B5B"/>
    <w:rsid w:val="00AC5C52"/>
    <w:rsid w:val="00AC6600"/>
    <w:rsid w:val="00AC7B73"/>
    <w:rsid w:val="00AD0DCF"/>
    <w:rsid w:val="00AD10A4"/>
    <w:rsid w:val="00AD1578"/>
    <w:rsid w:val="00AD6388"/>
    <w:rsid w:val="00AE6663"/>
    <w:rsid w:val="00AF04F1"/>
    <w:rsid w:val="00AF0B5A"/>
    <w:rsid w:val="00AF231A"/>
    <w:rsid w:val="00AF4A5D"/>
    <w:rsid w:val="00B062B5"/>
    <w:rsid w:val="00B10AFD"/>
    <w:rsid w:val="00B10D5D"/>
    <w:rsid w:val="00B12842"/>
    <w:rsid w:val="00B17FE5"/>
    <w:rsid w:val="00B2142E"/>
    <w:rsid w:val="00B274E5"/>
    <w:rsid w:val="00B30B1B"/>
    <w:rsid w:val="00B315A3"/>
    <w:rsid w:val="00B4018E"/>
    <w:rsid w:val="00B40881"/>
    <w:rsid w:val="00B44F34"/>
    <w:rsid w:val="00B46D65"/>
    <w:rsid w:val="00B50A39"/>
    <w:rsid w:val="00B600A5"/>
    <w:rsid w:val="00B63A3C"/>
    <w:rsid w:val="00B64C2D"/>
    <w:rsid w:val="00B654AD"/>
    <w:rsid w:val="00B67725"/>
    <w:rsid w:val="00B711D5"/>
    <w:rsid w:val="00B74B30"/>
    <w:rsid w:val="00B75CEE"/>
    <w:rsid w:val="00B8294F"/>
    <w:rsid w:val="00B85A52"/>
    <w:rsid w:val="00B86613"/>
    <w:rsid w:val="00B917FE"/>
    <w:rsid w:val="00B96D1B"/>
    <w:rsid w:val="00B97262"/>
    <w:rsid w:val="00B97C16"/>
    <w:rsid w:val="00BA22EC"/>
    <w:rsid w:val="00BA7717"/>
    <w:rsid w:val="00BB3C48"/>
    <w:rsid w:val="00BB6CBF"/>
    <w:rsid w:val="00BD0439"/>
    <w:rsid w:val="00BD670E"/>
    <w:rsid w:val="00BE1E80"/>
    <w:rsid w:val="00BE5504"/>
    <w:rsid w:val="00BF671E"/>
    <w:rsid w:val="00C00391"/>
    <w:rsid w:val="00C00EBE"/>
    <w:rsid w:val="00C02461"/>
    <w:rsid w:val="00C07333"/>
    <w:rsid w:val="00C10517"/>
    <w:rsid w:val="00C166CB"/>
    <w:rsid w:val="00C20FE4"/>
    <w:rsid w:val="00C25138"/>
    <w:rsid w:val="00C255C3"/>
    <w:rsid w:val="00C303A7"/>
    <w:rsid w:val="00C32281"/>
    <w:rsid w:val="00C342F4"/>
    <w:rsid w:val="00C36379"/>
    <w:rsid w:val="00C366D1"/>
    <w:rsid w:val="00C36F8A"/>
    <w:rsid w:val="00C41774"/>
    <w:rsid w:val="00C43BD5"/>
    <w:rsid w:val="00C50823"/>
    <w:rsid w:val="00C51DAE"/>
    <w:rsid w:val="00C54282"/>
    <w:rsid w:val="00C552C0"/>
    <w:rsid w:val="00C609A6"/>
    <w:rsid w:val="00C679F2"/>
    <w:rsid w:val="00C713C7"/>
    <w:rsid w:val="00C77D58"/>
    <w:rsid w:val="00C87ECA"/>
    <w:rsid w:val="00C90842"/>
    <w:rsid w:val="00C925C3"/>
    <w:rsid w:val="00C94D09"/>
    <w:rsid w:val="00CA2CC5"/>
    <w:rsid w:val="00CA30DF"/>
    <w:rsid w:val="00CA56D4"/>
    <w:rsid w:val="00CB35D6"/>
    <w:rsid w:val="00CB534F"/>
    <w:rsid w:val="00CC20F6"/>
    <w:rsid w:val="00CC28CB"/>
    <w:rsid w:val="00CE5695"/>
    <w:rsid w:val="00CE657E"/>
    <w:rsid w:val="00D10824"/>
    <w:rsid w:val="00D11E94"/>
    <w:rsid w:val="00D20A0D"/>
    <w:rsid w:val="00D353BF"/>
    <w:rsid w:val="00D41FE3"/>
    <w:rsid w:val="00D55C01"/>
    <w:rsid w:val="00D566E8"/>
    <w:rsid w:val="00D610ED"/>
    <w:rsid w:val="00D62C26"/>
    <w:rsid w:val="00D67CA5"/>
    <w:rsid w:val="00D871D9"/>
    <w:rsid w:val="00D87475"/>
    <w:rsid w:val="00DA286C"/>
    <w:rsid w:val="00DA685B"/>
    <w:rsid w:val="00DB6EEB"/>
    <w:rsid w:val="00DC0D54"/>
    <w:rsid w:val="00DC148B"/>
    <w:rsid w:val="00DC5E2C"/>
    <w:rsid w:val="00DE31EA"/>
    <w:rsid w:val="00DE3EBC"/>
    <w:rsid w:val="00DF5CEF"/>
    <w:rsid w:val="00E000A7"/>
    <w:rsid w:val="00E14B86"/>
    <w:rsid w:val="00E32432"/>
    <w:rsid w:val="00E32E56"/>
    <w:rsid w:val="00E441D0"/>
    <w:rsid w:val="00E50CA3"/>
    <w:rsid w:val="00E57B5C"/>
    <w:rsid w:val="00E6251E"/>
    <w:rsid w:val="00E731EB"/>
    <w:rsid w:val="00E8370F"/>
    <w:rsid w:val="00E87154"/>
    <w:rsid w:val="00E91E40"/>
    <w:rsid w:val="00E94347"/>
    <w:rsid w:val="00E94A26"/>
    <w:rsid w:val="00EA0292"/>
    <w:rsid w:val="00EA1CB6"/>
    <w:rsid w:val="00EA2FB8"/>
    <w:rsid w:val="00EA5397"/>
    <w:rsid w:val="00EA589A"/>
    <w:rsid w:val="00EA7CB8"/>
    <w:rsid w:val="00EB36D6"/>
    <w:rsid w:val="00EB7349"/>
    <w:rsid w:val="00EB7C44"/>
    <w:rsid w:val="00EC5851"/>
    <w:rsid w:val="00ED18F5"/>
    <w:rsid w:val="00ED5BBB"/>
    <w:rsid w:val="00ED66E9"/>
    <w:rsid w:val="00EE1F16"/>
    <w:rsid w:val="00EE3CCA"/>
    <w:rsid w:val="00EE3E04"/>
    <w:rsid w:val="00EE520F"/>
    <w:rsid w:val="00EE7839"/>
    <w:rsid w:val="00EE79A7"/>
    <w:rsid w:val="00EF1800"/>
    <w:rsid w:val="00EF249B"/>
    <w:rsid w:val="00EF396E"/>
    <w:rsid w:val="00EF7FC0"/>
    <w:rsid w:val="00F034C6"/>
    <w:rsid w:val="00F035E9"/>
    <w:rsid w:val="00F0398A"/>
    <w:rsid w:val="00F07E71"/>
    <w:rsid w:val="00F134A5"/>
    <w:rsid w:val="00F13680"/>
    <w:rsid w:val="00F169D7"/>
    <w:rsid w:val="00F2238F"/>
    <w:rsid w:val="00F233DA"/>
    <w:rsid w:val="00F30148"/>
    <w:rsid w:val="00F35953"/>
    <w:rsid w:val="00F414D0"/>
    <w:rsid w:val="00F45B3D"/>
    <w:rsid w:val="00F53BEF"/>
    <w:rsid w:val="00F5529E"/>
    <w:rsid w:val="00F62D08"/>
    <w:rsid w:val="00F73580"/>
    <w:rsid w:val="00F773F8"/>
    <w:rsid w:val="00F82443"/>
    <w:rsid w:val="00F87376"/>
    <w:rsid w:val="00F87842"/>
    <w:rsid w:val="00F971B2"/>
    <w:rsid w:val="00F97E86"/>
    <w:rsid w:val="00FA1900"/>
    <w:rsid w:val="00FA3ACD"/>
    <w:rsid w:val="00FA78E5"/>
    <w:rsid w:val="00FC2828"/>
    <w:rsid w:val="00FC33AE"/>
    <w:rsid w:val="00FC4236"/>
    <w:rsid w:val="00FD14D7"/>
    <w:rsid w:val="00FD150B"/>
    <w:rsid w:val="00FD68EB"/>
    <w:rsid w:val="00FE1CD8"/>
    <w:rsid w:val="00FE66BA"/>
    <w:rsid w:val="00FF2727"/>
    <w:rsid w:val="00FF3D0F"/>
    <w:rsid w:val="00FF4D4A"/>
    <w:rsid w:val="00FF6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758B6"/>
  <w15:chartTrackingRefBased/>
  <w15:docId w15:val="{6D829D84-266C-482A-8ED3-733DAA1D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8E3"/>
    <w:pPr>
      <w:widowControl w:val="0"/>
      <w:jc w:val="both"/>
    </w:pPr>
    <w:rPr>
      <w:rFonts w:ascii="Calibri" w:eastAsia="宋体" w:hAnsi="Calibri" w:cs="Times New Roman"/>
      <w:szCs w:val="21"/>
    </w:rPr>
  </w:style>
  <w:style w:type="paragraph" w:styleId="1">
    <w:name w:val="heading 1"/>
    <w:basedOn w:val="a"/>
    <w:next w:val="a"/>
    <w:link w:val="10"/>
    <w:uiPriority w:val="9"/>
    <w:qFormat/>
    <w:rsid w:val="00B9726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6641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C7B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978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78E3"/>
    <w:rPr>
      <w:sz w:val="18"/>
      <w:szCs w:val="18"/>
    </w:rPr>
  </w:style>
  <w:style w:type="paragraph" w:styleId="a5">
    <w:name w:val="footer"/>
    <w:basedOn w:val="a"/>
    <w:link w:val="a6"/>
    <w:uiPriority w:val="99"/>
    <w:unhideWhenUsed/>
    <w:qFormat/>
    <w:rsid w:val="00A978E3"/>
    <w:pPr>
      <w:tabs>
        <w:tab w:val="center" w:pos="4153"/>
        <w:tab w:val="right" w:pos="8306"/>
      </w:tabs>
      <w:snapToGrid w:val="0"/>
      <w:jc w:val="left"/>
    </w:pPr>
    <w:rPr>
      <w:sz w:val="18"/>
      <w:szCs w:val="18"/>
    </w:rPr>
  </w:style>
  <w:style w:type="character" w:customStyle="1" w:styleId="a6">
    <w:name w:val="页脚 字符"/>
    <w:basedOn w:val="a0"/>
    <w:link w:val="a5"/>
    <w:uiPriority w:val="99"/>
    <w:rsid w:val="00A978E3"/>
    <w:rPr>
      <w:sz w:val="18"/>
      <w:szCs w:val="18"/>
    </w:rPr>
  </w:style>
  <w:style w:type="paragraph" w:customStyle="1" w:styleId="ListParagraph1">
    <w:name w:val="List Paragraph1"/>
    <w:basedOn w:val="a"/>
    <w:rsid w:val="00A978E3"/>
    <w:pPr>
      <w:ind w:firstLineChars="200" w:firstLine="420"/>
    </w:pPr>
  </w:style>
  <w:style w:type="paragraph" w:styleId="a7">
    <w:name w:val="List Paragraph"/>
    <w:basedOn w:val="a"/>
    <w:uiPriority w:val="34"/>
    <w:qFormat/>
    <w:rsid w:val="001740E7"/>
    <w:pPr>
      <w:ind w:firstLineChars="200" w:firstLine="420"/>
    </w:pPr>
  </w:style>
  <w:style w:type="paragraph" w:styleId="a8">
    <w:name w:val="Revision"/>
    <w:hidden/>
    <w:uiPriority w:val="99"/>
    <w:semiHidden/>
    <w:rsid w:val="00B75CEE"/>
    <w:rPr>
      <w:rFonts w:ascii="Calibri" w:eastAsia="宋体" w:hAnsi="Calibri" w:cs="Times New Roman"/>
      <w:szCs w:val="21"/>
    </w:rPr>
  </w:style>
  <w:style w:type="paragraph" w:styleId="TOC1">
    <w:name w:val="toc 1"/>
    <w:basedOn w:val="a"/>
    <w:next w:val="a"/>
    <w:uiPriority w:val="39"/>
    <w:unhideWhenUsed/>
    <w:qFormat/>
    <w:rsid w:val="00B97262"/>
    <w:pPr>
      <w:tabs>
        <w:tab w:val="right" w:leader="dot" w:pos="9638"/>
      </w:tabs>
      <w:spacing w:line="320" w:lineRule="exact"/>
    </w:pPr>
    <w:rPr>
      <w:rFonts w:asciiTheme="minorHAnsi" w:eastAsiaTheme="minorEastAsia" w:hAnsiTheme="minorHAnsi" w:cstheme="minorBidi"/>
      <w:szCs w:val="22"/>
    </w:rPr>
  </w:style>
  <w:style w:type="character" w:styleId="a9">
    <w:name w:val="Hyperlink"/>
    <w:basedOn w:val="a0"/>
    <w:uiPriority w:val="99"/>
    <w:unhideWhenUsed/>
    <w:qFormat/>
    <w:rsid w:val="00B97262"/>
    <w:rPr>
      <w:color w:val="0563C1" w:themeColor="hyperlink"/>
      <w:u w:val="single"/>
    </w:rPr>
  </w:style>
  <w:style w:type="paragraph" w:customStyle="1" w:styleId="TOC10">
    <w:name w:val="TOC 标题1"/>
    <w:basedOn w:val="1"/>
    <w:next w:val="a"/>
    <w:uiPriority w:val="39"/>
    <w:unhideWhenUsed/>
    <w:qFormat/>
    <w:rsid w:val="00B9726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标题 1 字符"/>
    <w:basedOn w:val="a0"/>
    <w:link w:val="1"/>
    <w:uiPriority w:val="9"/>
    <w:rsid w:val="00B97262"/>
    <w:rPr>
      <w:rFonts w:ascii="Calibri" w:eastAsia="宋体" w:hAnsi="Calibri" w:cs="Times New Roman"/>
      <w:b/>
      <w:bCs/>
      <w:kern w:val="44"/>
      <w:sz w:val="44"/>
      <w:szCs w:val="44"/>
    </w:rPr>
  </w:style>
  <w:style w:type="character" w:customStyle="1" w:styleId="20">
    <w:name w:val="标题 2 字符"/>
    <w:basedOn w:val="a0"/>
    <w:link w:val="2"/>
    <w:uiPriority w:val="9"/>
    <w:rsid w:val="0026641C"/>
    <w:rPr>
      <w:rFonts w:asciiTheme="majorHAnsi" w:eastAsiaTheme="majorEastAsia" w:hAnsiTheme="majorHAnsi" w:cstheme="majorBidi"/>
      <w:b/>
      <w:bCs/>
      <w:sz w:val="32"/>
      <w:szCs w:val="32"/>
    </w:rPr>
  </w:style>
  <w:style w:type="paragraph" w:styleId="TOC2">
    <w:name w:val="toc 2"/>
    <w:basedOn w:val="a"/>
    <w:next w:val="a"/>
    <w:autoRedefine/>
    <w:uiPriority w:val="39"/>
    <w:unhideWhenUsed/>
    <w:rsid w:val="0057315A"/>
    <w:pPr>
      <w:tabs>
        <w:tab w:val="right" w:leader="dot" w:pos="9736"/>
      </w:tabs>
      <w:spacing w:line="720" w:lineRule="auto"/>
      <w:ind w:leftChars="200" w:left="420"/>
    </w:pPr>
  </w:style>
  <w:style w:type="character" w:customStyle="1" w:styleId="30">
    <w:name w:val="标题 3 字符"/>
    <w:basedOn w:val="a0"/>
    <w:link w:val="3"/>
    <w:uiPriority w:val="9"/>
    <w:rsid w:val="00AC7B73"/>
    <w:rPr>
      <w:rFonts w:ascii="Calibri" w:eastAsia="宋体" w:hAnsi="Calibri" w:cs="Times New Roman"/>
      <w:b/>
      <w:bCs/>
      <w:sz w:val="32"/>
      <w:szCs w:val="32"/>
    </w:rPr>
  </w:style>
  <w:style w:type="character" w:styleId="aa">
    <w:name w:val="annotation reference"/>
    <w:basedOn w:val="a0"/>
    <w:uiPriority w:val="99"/>
    <w:semiHidden/>
    <w:unhideWhenUsed/>
    <w:rsid w:val="00B64C2D"/>
    <w:rPr>
      <w:sz w:val="21"/>
      <w:szCs w:val="21"/>
    </w:rPr>
  </w:style>
  <w:style w:type="paragraph" w:styleId="ab">
    <w:name w:val="annotation text"/>
    <w:basedOn w:val="a"/>
    <w:link w:val="ac"/>
    <w:uiPriority w:val="99"/>
    <w:semiHidden/>
    <w:unhideWhenUsed/>
    <w:rsid w:val="00B64C2D"/>
    <w:pPr>
      <w:jc w:val="left"/>
    </w:pPr>
  </w:style>
  <w:style w:type="character" w:customStyle="1" w:styleId="ac">
    <w:name w:val="批注文字 字符"/>
    <w:basedOn w:val="a0"/>
    <w:link w:val="ab"/>
    <w:uiPriority w:val="99"/>
    <w:semiHidden/>
    <w:rsid w:val="00B64C2D"/>
    <w:rPr>
      <w:rFonts w:ascii="Calibri" w:eastAsia="宋体" w:hAnsi="Calibri" w:cs="Times New Roman"/>
      <w:szCs w:val="21"/>
    </w:rPr>
  </w:style>
  <w:style w:type="paragraph" w:styleId="ad">
    <w:name w:val="annotation subject"/>
    <w:basedOn w:val="ab"/>
    <w:next w:val="ab"/>
    <w:link w:val="ae"/>
    <w:uiPriority w:val="99"/>
    <w:semiHidden/>
    <w:unhideWhenUsed/>
    <w:rsid w:val="00B64C2D"/>
    <w:rPr>
      <w:b/>
      <w:bCs/>
    </w:rPr>
  </w:style>
  <w:style w:type="character" w:customStyle="1" w:styleId="ae">
    <w:name w:val="批注主题 字符"/>
    <w:basedOn w:val="ac"/>
    <w:link w:val="ad"/>
    <w:uiPriority w:val="99"/>
    <w:semiHidden/>
    <w:rsid w:val="00B64C2D"/>
    <w:rPr>
      <w:rFonts w:ascii="Calibri" w:eastAsia="宋体" w:hAnsi="Calibri" w:cs="Times New Roman"/>
      <w:b/>
      <w:bCs/>
      <w:szCs w:val="21"/>
    </w:rPr>
  </w:style>
  <w:style w:type="paragraph" w:styleId="af">
    <w:name w:val="Balloon Text"/>
    <w:basedOn w:val="a"/>
    <w:link w:val="af0"/>
    <w:uiPriority w:val="99"/>
    <w:semiHidden/>
    <w:unhideWhenUsed/>
    <w:rsid w:val="00B64C2D"/>
    <w:rPr>
      <w:sz w:val="18"/>
      <w:szCs w:val="18"/>
    </w:rPr>
  </w:style>
  <w:style w:type="character" w:customStyle="1" w:styleId="af0">
    <w:name w:val="批注框文本 字符"/>
    <w:basedOn w:val="a0"/>
    <w:link w:val="af"/>
    <w:uiPriority w:val="99"/>
    <w:semiHidden/>
    <w:rsid w:val="00B64C2D"/>
    <w:rPr>
      <w:rFonts w:ascii="Calibri" w:eastAsia="宋体" w:hAnsi="Calibri" w:cs="Times New Roman"/>
      <w:sz w:val="18"/>
      <w:szCs w:val="18"/>
    </w:rPr>
  </w:style>
  <w:style w:type="paragraph" w:styleId="TOC">
    <w:name w:val="TOC Heading"/>
    <w:basedOn w:val="1"/>
    <w:next w:val="a"/>
    <w:uiPriority w:val="39"/>
    <w:unhideWhenUsed/>
    <w:qFormat/>
    <w:rsid w:val="00C94D09"/>
    <w:pPr>
      <w:outlineLvl w:val="9"/>
    </w:pPr>
  </w:style>
  <w:style w:type="paragraph" w:styleId="TOC3">
    <w:name w:val="toc 3"/>
    <w:basedOn w:val="a"/>
    <w:next w:val="a"/>
    <w:autoRedefine/>
    <w:uiPriority w:val="39"/>
    <w:unhideWhenUsed/>
    <w:rsid w:val="00C94D09"/>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1336</Words>
  <Characters>7619</Characters>
  <Application>Microsoft Office Word</Application>
  <DocSecurity>0</DocSecurity>
  <Lines>63</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邹晓冬</dc:creator>
  <cp:keywords/>
  <dc:description/>
  <cp:lastModifiedBy>刘璐璐</cp:lastModifiedBy>
  <cp:revision>2</cp:revision>
  <dcterms:created xsi:type="dcterms:W3CDTF">2025-09-17T08:58:00Z</dcterms:created>
  <dcterms:modified xsi:type="dcterms:W3CDTF">2025-09-17T08:58:00Z</dcterms:modified>
</cp:coreProperties>
</file>